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2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3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3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História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1ª Série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História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3wn7g82tmuv8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sabia que os interesses dos portugueses e espanhóis na América eram muito diferentes? Neste bimestre, você e seus colegas entenderão esses conflitos, especialmente entre bandeirantes e jesuítas, e como isso afetou os indígenas. Vocês estudarão a formação dos governos gerais na América Portuguesa, a sociedade açucareira colonial e a produção de ouro em Minas Gerais. Por fim, vocês conhecerão as causas da Revolução Industrial, as condições de vida dos trabalhadores nas cidades proletárias e as características desse grupo social por meio de fontes históricas. Além destes, outros temas importantes serão abordados durante o bimestre!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Bandeirantes, indígenas e Jesuítas:  a construção da narrativa na historiografia paulista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Rivalidades europeias e suas repercussões nas colônias portuguesas e espanholas;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Missões Guaraníticas;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Jesuítas e bandeirantes, construção historiográfica sobre o bandeirante.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interesses distintos entre os portugueses e espanhóis;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os interesses conflitantes entre bandeirantes e jesuítas e as consequências dessas diferenças para as populações indígenas;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construção historiográfica da figura do bandeirante.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Os mapas contam histórias: poder e conflito na formação do território brasileiro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Capitanias e Governo Geral;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Câmaras Municipais mapas históricos;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Formação do território histórico e geográfico.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Retomar conhecimentos sobre a formação dos governos gerais na América Portuguesa;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as funções dos mapas históricos para a formação do Brasil;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aspectos históricos e geográficos que influenciaram a formação do território brasileiro. 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vida não era doce: organização social na sociedade do açúcar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Organização social do engenho, Trabalho escravo nos engenhos; 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Funcionamento da sociedade açucareira.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principais características da sociedade açucareira no Brasil colonial; 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importância do engenho para a organização social; 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vida social dos engenhos e suas contradições.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Nem tudo que reluz é ouro: sociedade mineradora, características e contradições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Exploração do Ouro e pedras preciosas; 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Sociedade mineradora; 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Guerra das Emboabas.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 produção de ouro na região de Minas Gerais; 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os métodos de exploração e controle usados na sociedade mineradora; 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lugares do patrimônio brasileiro referentes ao período do ouro.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Colônias Ibéricas: funções e distinções no Império Colonial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Colonização portuguesa e espanhola na América; 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econômicas das colônias.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papel das colônias para as metrópoles portuguesas e espanholas; 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características das colônias e suas diferenças.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Rotas de Injustiça: conhecendo o o Comércio Triangular e o Tráfico de Escravizados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Comércio triangular; 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Rotas do tráfego transatlântico; 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Principais regiões africanas e pontos de embarque e desembarque; 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Sistema escravista.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complexa dinâmica do tráfico transatlântico de escravizados; 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principais rotas marítimas; 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conexões entre África, Europa e América.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Caminhos do Cativeiro e da Resistência: explorando o Comércio Triangular e as Lutas Antiescravistas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Comércio triangular; 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Rotas do tráfego transatlântico; 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Principais regiões africanas e pontos de embarque e desembarque; 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Sistema escravista.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por meio de mapas as rotas do comércio triangular; 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as dinâmicas da sociedade escravocrata; 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mecanismos de lutas contra a escravidão.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poder nas mãos de um só: as bases do Absolutismo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Luis XIV; 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Absolutismo; 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Conceitos históricos.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conceito de absolutismo e a centralização do poder político na Era Moderna; 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contribuições de Jacques Bossuet, Thomas Hobbes e Nicolau Maquiavel para a legitimação do poder centralizado; 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o pensamento desses teóricos com as práticas políticas dos monarcas absolutistas.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Laissez-faire: as ideias de autonomia do mercado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Liberalismo; Trabalho e pensamento econômico; 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Teóricos do Liberalismo; 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Adam Smith.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conceito de liberalismo econômico em diferentes temporalidades e suas relações com o trabalho; 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de forma sumária o pensamento de alguns dos teóricos do liberalismo.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sociedade é da burguesia: primeiras revoluções burguesas na Europa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Monarquia inglesa; 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Revolução Burguesa; 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Declaração de Direitos (Bill of rights).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fases da Revolução Inglesa; 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limites do absolutismo na Inglaterra e o poder do Parlamento; 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as ideias puritanas presentes na revolução.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 bases políticas e econômicas da revolução industrial: um mundo em transformação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Capitalismo; 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Monarquia britânica; 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Peculiaridade inglesa.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como a Inglaterra construiu as bases políticas para seu desenvolvimento econômico; 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cercamentos e sua importância para a formação da mão de obra proletária.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riqueza ao vapor: o capital que movimentou a Revolução Industrial e Transformou o Trabalho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Revolução Industrial; 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Mudanças tecnológicas; 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Transformações sociais.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 acúmulo de capital que possibilitou a industrialização; 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Caracterizar a revolução Industrial na Inglaterra do século XVIII; 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as mudanças nas relações de trabalho.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operariado nas fábricas: controle do tempo e mudanças sociais (Parte I)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Proletariado; Cidades industriais; Mudanças sociais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por meio das fontes diversas as principais características da revolução industrial; 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cidades proletárias e como viviam os trabalhadores; 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em textos historiográficos características do proletariado.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operariado nas fábricas: controle do tempo e mudanças sociais (Parte II)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Proletariado; 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Cidades industriais; 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Mudanças sociais.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por meio das fontes diversas as principais características da revolução industrial; 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cidades proletárias e como viviam os trabalhadores; 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em textos historiográficos características do proletariado.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C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C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Rotação por estações;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Infográfico;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um passo de cada vez;</w:t>
            </w:r>
          </w:p>
          <w:p w:rsidR="00000000" w:rsidDel="00000000" w:rsidP="00000000" w:rsidRDefault="00000000" w:rsidRPr="00000000" w14:paraId="000000DC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E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F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10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BAND JORNALISMO. O legado das missões jesuítas no Brasil 08/10/2022 20:28:53. Disponível em: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https://www.youtube.com/watch?v=PtnCN4cYN0k</w:t>
              </w:r>
            </w:hyperlink>
            <w:r w:rsidDel="00000000" w:rsidR="00000000" w:rsidRPr="00000000">
              <w:rPr>
                <w:rtl w:val="0"/>
              </w:rPr>
              <w:t xml:space="preserve">. Acesso em: 20 mar. 2025.</w:t>
            </w:r>
          </w:p>
          <w:p w:rsidR="00000000" w:rsidDel="00000000" w:rsidP="00000000" w:rsidRDefault="00000000" w:rsidRPr="00000000" w14:paraId="0000010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MONTEIRO, John Manuel. Negros da terra: índios e bandeirantes nas origens de São Paulo. São Paulo: Companhia das Letras, 1994. </w:t>
            </w:r>
          </w:p>
          <w:p w:rsidR="00000000" w:rsidDel="00000000" w:rsidP="00000000" w:rsidRDefault="00000000" w:rsidRPr="00000000" w14:paraId="0000010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MOREIRA, R. A formação espacial brasileira: contribuição crítica aos fundamentos espaciais da geografia do Brasil. Rio de Janeiro: Consequência, 2014. </w:t>
            </w:r>
          </w:p>
          <w:p w:rsidR="00000000" w:rsidDel="00000000" w:rsidP="00000000" w:rsidRDefault="00000000" w:rsidRPr="00000000" w14:paraId="0000010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PACHECO NETO, M. A escravização indígena e o bandeirante no Brasil Colonial: conflitos, apresamentos e mitos. Dourados: Ed. UFGD, 2015.</w:t>
            </w:r>
          </w:p>
          <w:p w:rsidR="00000000" w:rsidDel="00000000" w:rsidP="00000000" w:rsidRDefault="00000000" w:rsidRPr="00000000" w14:paraId="0000010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Paulista: etapa Ensino Médio, 2020. Disponível em: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https://efape.educacao.sp.gov.br/curriculopaulista/wp-content/uploads/2023/02/CURR%C3%8DCULOPAULISTA-etapa-Ensino-M%C3%A9dio_ISBN.pdf</w:t>
              </w:r>
            </w:hyperlink>
            <w:r w:rsidDel="00000000" w:rsidR="00000000" w:rsidRPr="00000000">
              <w:rPr>
                <w:rtl w:val="0"/>
              </w:rPr>
              <w:t xml:space="preserve">. Acesso em: 20 mar. 2025. </w:t>
            </w:r>
          </w:p>
          <w:p w:rsidR="00000000" w:rsidDel="00000000" w:rsidP="00000000" w:rsidRDefault="00000000" w:rsidRPr="00000000" w14:paraId="0000010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SCHWARCZ, L.; STARLING, H. Brasil: Uma Biografia. São Paulo: Companhia das Letras, 2018. </w:t>
            </w:r>
          </w:p>
          <w:p w:rsidR="00000000" w:rsidDel="00000000" w:rsidP="00000000" w:rsidRDefault="00000000" w:rsidRPr="00000000" w14:paraId="0000010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SOUZA, R. L. de. A mitologia bandeirante: construção e sentidos. História Social, n. 13, p. 151-171, 2007. Disponível em: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https://ojs.ifch.unicamp.br/index.php/rhs/article/download/215/207</w:t>
              </w:r>
            </w:hyperlink>
            <w:r w:rsidDel="00000000" w:rsidR="00000000" w:rsidRPr="00000000">
              <w:rPr>
                <w:rtl w:val="0"/>
              </w:rPr>
              <w:t xml:space="preserve">. Acesso em: 20 mar. 2025. </w:t>
            </w:r>
          </w:p>
          <w:p w:rsidR="00000000" w:rsidDel="00000000" w:rsidP="00000000" w:rsidRDefault="00000000" w:rsidRPr="00000000" w14:paraId="0000010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TAUNAY, A. de E. História das bandeiras paulistas, v. 1. São Paulo: Melhoramentos, [19--]. Disponível em: </w:t>
            </w: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https://digital.bbm.usp.br/handle/bbm/6957</w:t>
              </w:r>
            </w:hyperlink>
            <w:r w:rsidDel="00000000" w:rsidR="00000000" w:rsidRPr="00000000">
              <w:rPr>
                <w:rtl w:val="0"/>
              </w:rPr>
              <w:t xml:space="preserve"> Acesso em: 20 mar. 2025.</w:t>
            </w:r>
          </w:p>
          <w:p w:rsidR="00000000" w:rsidDel="00000000" w:rsidP="00000000" w:rsidRDefault="00000000" w:rsidRPr="00000000" w14:paraId="0000010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CORTESÃO, J. Alexandre de Gusmão e o Tratado de Madrid – Parte I – Tomo II (1735-1753). Brasília: FUNAG/IMESP, 2006. Disponível em: </w:t>
            </w: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https://funag.gov.br/biblioteca-nova/produto/1-763</w:t>
              </w:r>
            </w:hyperlink>
            <w:r w:rsidDel="00000000" w:rsidR="00000000" w:rsidRPr="00000000">
              <w:rPr>
                <w:rtl w:val="0"/>
              </w:rPr>
              <w:t xml:space="preserve">. Acesso em: 24 mar. 2025.</w:t>
            </w:r>
          </w:p>
          <w:p w:rsidR="00000000" w:rsidDel="00000000" w:rsidP="00000000" w:rsidRDefault="00000000" w:rsidRPr="00000000" w14:paraId="0000010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MATOS, C. A. Tratado de Madri. Cola da Web, [s.d.]. Disponível em: </w:t>
            </w: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https://www.coladaweb.com/historia-do-brasil/tratado-de-madri</w:t>
              </w:r>
            </w:hyperlink>
            <w:r w:rsidDel="00000000" w:rsidR="00000000" w:rsidRPr="00000000">
              <w:rPr>
                <w:rtl w:val="0"/>
              </w:rPr>
              <w:t xml:space="preserve">. Acesso em: 24 mar. 2025. </w:t>
            </w:r>
          </w:p>
          <w:p w:rsidR="00000000" w:rsidDel="00000000" w:rsidP="00000000" w:rsidRDefault="00000000" w:rsidRPr="00000000" w14:paraId="0000010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OLIVEIRA, T. K. de. Desconstruindo mapas, revelando espacializações: reflexões sobre o uso da cartografia em estudos sobre o Brasil colonial. Revista Brasileira de História, v. 34, n. 68, dez. 2014. Disponível em: </w:t>
            </w: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https://doi.org/10.1590/S0102-01882014000200008</w:t>
              </w:r>
            </w:hyperlink>
            <w:r w:rsidDel="00000000" w:rsidR="00000000" w:rsidRPr="00000000">
              <w:rPr>
                <w:rtl w:val="0"/>
              </w:rPr>
              <w:t xml:space="preserve">. Acesso em: 24 mar. 2025.</w:t>
            </w:r>
          </w:p>
          <w:p w:rsidR="00000000" w:rsidDel="00000000" w:rsidP="00000000" w:rsidRDefault="00000000" w:rsidRPr="00000000" w14:paraId="0000010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REDE SPUGEO (SPUGEO). Introdução à cartografia: conceitos e aplicações, [s.d.]. Disponível em: </w:t>
            </w: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https://www.gov.br/economia/pt-br/assuntos/patrimonio-da-uniao/arquivos-anteriores-privados/programa-demodernizacao/linha-do-tempo/30-introducao-a-cartografia-apostila.pdf</w:t>
              </w:r>
            </w:hyperlink>
            <w:r w:rsidDel="00000000" w:rsidR="00000000" w:rsidRPr="00000000">
              <w:rPr>
                <w:rtl w:val="0"/>
              </w:rPr>
              <w:t xml:space="preserve">. Acesso em: 24 mar. 2025.</w:t>
            </w:r>
          </w:p>
          <w:p w:rsidR="00000000" w:rsidDel="00000000" w:rsidP="00000000" w:rsidRDefault="00000000" w:rsidRPr="00000000" w14:paraId="0000010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IURI FARIAS. O engenho de açúcar. Disponível em: </w:t>
            </w: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https://www.youtube.com/watch?v=Rvw5rHB5bL0</w:t>
              </w:r>
            </w:hyperlink>
            <w:r w:rsidDel="00000000" w:rsidR="00000000" w:rsidRPr="00000000">
              <w:rPr>
                <w:rtl w:val="0"/>
              </w:rPr>
              <w:t xml:space="preserve">. Acesso em: 2 abr. 2025</w:t>
            </w:r>
          </w:p>
          <w:p w:rsidR="00000000" w:rsidDel="00000000" w:rsidP="00000000" w:rsidRDefault="00000000" w:rsidRPr="00000000" w14:paraId="0000010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ANTONIL, A. J. Cultura e opulência do Brasil: por suas drogas e minas. Brasília: Senado Federal, 2011. Disponível em: </w:t>
            </w: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https://www2.senado.leg.br/bdsf/bitstream/handle/id/580735/000921829_Cultura_opulencia_Brasil.pdf</w:t>
              </w:r>
            </w:hyperlink>
            <w:r w:rsidDel="00000000" w:rsidR="00000000" w:rsidRPr="00000000">
              <w:rPr>
                <w:rtl w:val="0"/>
              </w:rPr>
              <w:t xml:space="preserve">. Acesso em: 2 abr. 2025.</w:t>
            </w:r>
          </w:p>
          <w:p w:rsidR="00000000" w:rsidDel="00000000" w:rsidP="00000000" w:rsidRDefault="00000000" w:rsidRPr="00000000" w14:paraId="0000010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RENGER, F. O quinto do ouro no regime tributário nas Minas Gerais. Revista do Arquivo Público Mineiro, v. 42, 2006. Disponível em: </w:t>
            </w:r>
            <w:hyperlink r:id="rId2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http://www.siaapm.cultura.mg.gov.br/acervo/rapm_pdf/O_quinto_do_ouro_no_regime_tributario_nas_Minas_Gerais</w:t>
              </w:r>
            </w:hyperlink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  <w:t xml:space="preserve">PDF. Acesso em: 2 abr. 2025.</w:t>
            </w:r>
          </w:p>
          <w:p w:rsidR="00000000" w:rsidDel="00000000" w:rsidP="00000000" w:rsidRDefault="00000000" w:rsidRPr="00000000" w14:paraId="0000011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BARRUCHO, L. Por que o Brasil continuou um só enquanto a América espanhola se dividiu em vários países? BBC News Brasil, 5 set. 2023. Disponível em: </w:t>
            </w:r>
            <w:hyperlink r:id="rId2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https://www.bbc.com/portuguese/articles/c3gjpmvkv5eo</w:t>
              </w:r>
            </w:hyperlink>
            <w:r w:rsidDel="00000000" w:rsidR="00000000" w:rsidRPr="00000000">
              <w:rPr>
                <w:rtl w:val="0"/>
              </w:rPr>
              <w:t xml:space="preserve"> Acesso em: 28 mar. 2025.</w:t>
            </w:r>
          </w:p>
          <w:p w:rsidR="00000000" w:rsidDel="00000000" w:rsidP="00000000" w:rsidRDefault="00000000" w:rsidRPr="00000000" w14:paraId="0000011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ARMITAGE, D. Três conceitos de história atlântica. História Unisinos, v. 18, n. 2, maio/ago. 2014. Disponível em: </w:t>
            </w:r>
            <w:hyperlink r:id="rId2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https://revistas.unisinos.br/index.php/historia/article/view/7035/4260</w:t>
              </w:r>
            </w:hyperlink>
            <w:r w:rsidDel="00000000" w:rsidR="00000000" w:rsidRPr="00000000">
              <w:rPr>
                <w:rtl w:val="0"/>
              </w:rPr>
              <w:t xml:space="preserve"> Acesso em: 3 abr. 2025. </w:t>
            </w:r>
          </w:p>
          <w:p w:rsidR="00000000" w:rsidDel="00000000" w:rsidP="00000000" w:rsidRDefault="00000000" w:rsidRPr="00000000" w14:paraId="0000011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ELTIS, D.; RICHARDSON, D. Volume e direção do comércio transatlântico de escravos. Slave Voyages, 1 jan. 2022. Disponível em: </w:t>
            </w:r>
            <w:hyperlink r:id="rId2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https://www.slavevoyages.org/blog/volume-and-direction-trans-atlantic-slave-trade</w:t>
              </w:r>
            </w:hyperlink>
            <w:r w:rsidDel="00000000" w:rsidR="00000000" w:rsidRPr="00000000">
              <w:rPr>
                <w:rtl w:val="0"/>
              </w:rPr>
              <w:t xml:space="preserve">. Acesso em: 3 abr. 2025.</w:t>
            </w:r>
          </w:p>
          <w:p w:rsidR="00000000" w:rsidDel="00000000" w:rsidP="00000000" w:rsidRDefault="00000000" w:rsidRPr="00000000" w14:paraId="0000011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AOS FATOS. Fatos sobre o trabalho escravo no Brasil, [s.d.]. Disponível em: </w:t>
            </w:r>
            <w:hyperlink r:id="rId2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https://static.aosfatos.org/media/cke_uploads/2019/08/02/trabalho-escravo_AvP0N1P.png</w:t>
              </w:r>
            </w:hyperlink>
            <w:r w:rsidDel="00000000" w:rsidR="00000000" w:rsidRPr="00000000">
              <w:rPr>
                <w:rtl w:val="0"/>
              </w:rPr>
              <w:t xml:space="preserve">. Acesso em: 16 abr. 2025.</w:t>
            </w:r>
          </w:p>
          <w:p w:rsidR="00000000" w:rsidDel="00000000" w:rsidP="00000000" w:rsidRDefault="00000000" w:rsidRPr="00000000" w14:paraId="0000011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ELTIS, D.; RICHARDSON, D. Principais regiões costeiras de onde os cativos deixaram a África, 1 jan. 2022a. Disponível em: </w:t>
            </w:r>
            <w:hyperlink r:id="rId2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https://www.slavevoyages.org/blog/major-coastal-regions-captives-left-africa</w:t>
              </w:r>
            </w:hyperlink>
            <w:r w:rsidDel="00000000" w:rsidR="00000000" w:rsidRPr="00000000">
              <w:rPr>
                <w:rtl w:val="0"/>
              </w:rPr>
              <w:t xml:space="preserve">. Acesso em: 16 abr. 2025. ELTIS, D.; RICHARDSON, D. Principais regiões onde os cativos desembarcaram, 1 jan. 2022b. Disponível em: </w:t>
            </w:r>
            <w:hyperlink r:id="rId2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https://www.slavevoyages.org/blog/major-regions-captives-disembarked</w:t>
              </w:r>
            </w:hyperlink>
            <w:r w:rsidDel="00000000" w:rsidR="00000000" w:rsidRPr="00000000">
              <w:rPr>
                <w:rtl w:val="0"/>
              </w:rPr>
              <w:t xml:space="preserve">. Acesso em: 16 abr. 2025.</w:t>
            </w:r>
          </w:p>
          <w:p w:rsidR="00000000" w:rsidDel="00000000" w:rsidP="00000000" w:rsidRDefault="00000000" w:rsidRPr="00000000" w14:paraId="0000011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GODOY, W. A mão invisível: o que é e como funciona. Filosofia na Escola, [s.d.]. Disponível em: </w:t>
            </w:r>
            <w:hyperlink r:id="rId2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https://filosofianaescola.com/politica/mao-invisivel/</w:t>
              </w:r>
            </w:hyperlink>
            <w:r w:rsidDel="00000000" w:rsidR="00000000" w:rsidRPr="00000000">
              <w:rPr>
                <w:rtl w:val="0"/>
              </w:rPr>
              <w:t xml:space="preserve">. Acesso em: 9 abr. 2025.</w:t>
            </w:r>
          </w:p>
          <w:p w:rsidR="00000000" w:rsidDel="00000000" w:rsidP="00000000" w:rsidRDefault="00000000" w:rsidRPr="00000000" w14:paraId="0000011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LOCKE, J. Segundo tratado sobre o governo civil: ensaio sobre a origem, os limites e os fins verdadeiros do governo civil. Petrópolis: Vozes, 1994. Disponível em: </w:t>
            </w:r>
            <w:hyperlink r:id="rId2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https://marcosfabionuva.com/wpcontent/uploads/2011/08/locke-john-segundo-tratado-sobre-o-gov-civil.pdf</w:t>
              </w:r>
            </w:hyperlink>
            <w:r w:rsidDel="00000000" w:rsidR="00000000" w:rsidRPr="00000000">
              <w:rPr>
                <w:rtl w:val="0"/>
              </w:rPr>
              <w:t xml:space="preserve">. Acesso em: 9 abr. 2025.</w:t>
            </w:r>
          </w:p>
          <w:p w:rsidR="00000000" w:rsidDel="00000000" w:rsidP="00000000" w:rsidRDefault="00000000" w:rsidRPr="00000000" w14:paraId="0000011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SMITH, A. A riqueza das nações: investigação sobre sua natureza e suas causas, v. 1. São Paulo: Nova Cultura, 1996. Disponível em </w:t>
            </w:r>
            <w:hyperlink r:id="rId3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https://home.ufam.edu.br/andersonlfc/Cole%C3%A7%C3%A3o%20%20Os%20Economistas/Adam_Smith_-_A_Riqueza_das_Nacoes__Investiga%25C3%25A7%25C3%25A3o_sobre_sua_natureza_e_suas_causas._Vol._I_(Os_Economistas).pdf</w:t>
              </w:r>
            </w:hyperlink>
            <w:r w:rsidDel="00000000" w:rsidR="00000000" w:rsidRPr="00000000">
              <w:rPr>
                <w:rtl w:val="0"/>
              </w:rPr>
              <w:t xml:space="preserve"> Acesso em: 9 abr. 2025.</w:t>
            </w:r>
          </w:p>
          <w:p w:rsidR="00000000" w:rsidDel="00000000" w:rsidP="00000000" w:rsidRDefault="00000000" w:rsidRPr="00000000" w14:paraId="0000011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F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3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2.senado.leg.br/bdsf/bitstream/handle/id/580735/000921829_Cultura_opulencia_Brasil.pdf" TargetMode="External"/><Relationship Id="rId22" Type="http://schemas.openxmlformats.org/officeDocument/2006/relationships/hyperlink" Target="https://www.bbc.com/portuguese/articles/c3gjpmvkv5eo" TargetMode="External"/><Relationship Id="rId21" Type="http://schemas.openxmlformats.org/officeDocument/2006/relationships/hyperlink" Target="http://www.siaapm.cultura.mg.gov.br/acervo/rapm_pdf/O_quinto_do_ouro_no_regime_tributario_nas_Minas_Gerais" TargetMode="External"/><Relationship Id="rId24" Type="http://schemas.openxmlformats.org/officeDocument/2006/relationships/hyperlink" Target="https://www.slavevoyages.org/blog/volume-and-direction-trans-atlantic-slave-trade" TargetMode="External"/><Relationship Id="rId23" Type="http://schemas.openxmlformats.org/officeDocument/2006/relationships/hyperlink" Target="https://revistas.unisinos.br/index.php/historia/article/view/7035/4260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26" Type="http://schemas.openxmlformats.org/officeDocument/2006/relationships/hyperlink" Target="https://www.slavevoyages.org/blog/major-coastal-regions-captives-left-africa" TargetMode="External"/><Relationship Id="rId25" Type="http://schemas.openxmlformats.org/officeDocument/2006/relationships/hyperlink" Target="https://static.aosfatos.org/media/cke_uploads/2019/08/02/trabalho-escravo_AvP0N1P.png" TargetMode="External"/><Relationship Id="rId28" Type="http://schemas.openxmlformats.org/officeDocument/2006/relationships/hyperlink" Target="https://filosofianaescola.com/politica/mao-invisivel/" TargetMode="External"/><Relationship Id="rId27" Type="http://schemas.openxmlformats.org/officeDocument/2006/relationships/hyperlink" Target="https://www.slavevoyages.org/blog/major-regions-captives-disembarked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https://marcosfabionuva.com/wpcontent/uploads/2011/08/locke-john-segundo-tratado-sobre-o-gov-civil.pdf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4.png"/><Relationship Id="rId31" Type="http://schemas.openxmlformats.org/officeDocument/2006/relationships/header" Target="header1.xml"/><Relationship Id="rId30" Type="http://schemas.openxmlformats.org/officeDocument/2006/relationships/hyperlink" Target="https://home.ufam.edu.br/andersonlfc/Cole%C3%A7%C3%A3o%20%20Os%20Economistas/Adam_Smith_-_A_Riqueza_das_Nacoes__Investiga%25C3%25A7%25C3%25A3o_sobre_sua_natureza_e_suas_causas._Vol._I_(Os_Economistas).pdf" TargetMode="External"/><Relationship Id="rId11" Type="http://schemas.openxmlformats.org/officeDocument/2006/relationships/hyperlink" Target="https://www.youtube.com/watch?v=PtnCN4cYN0k" TargetMode="External"/><Relationship Id="rId10" Type="http://schemas.openxmlformats.org/officeDocument/2006/relationships/hyperlink" Target="https://cmspweb.ip.tv/" TargetMode="External"/><Relationship Id="rId13" Type="http://schemas.openxmlformats.org/officeDocument/2006/relationships/hyperlink" Target="https://ojs.ifch.unicamp.br/index.php/rhs/article/download/215/207" TargetMode="External"/><Relationship Id="rId12" Type="http://schemas.openxmlformats.org/officeDocument/2006/relationships/hyperlink" Target="https://efape.educacao.sp.gov.br/curriculopaulista/wp-content/uploads/2023/02/CURR%C3%8DCULOPAULISTA-etapa-Ensino-M%C3%A9dio_ISBN.pdf" TargetMode="External"/><Relationship Id="rId15" Type="http://schemas.openxmlformats.org/officeDocument/2006/relationships/hyperlink" Target="https://funag.gov.br/biblioteca-nova/produto/1-763" TargetMode="External"/><Relationship Id="rId14" Type="http://schemas.openxmlformats.org/officeDocument/2006/relationships/hyperlink" Target="https://digital.bbm.usp.br/handle/bbm/6957" TargetMode="External"/><Relationship Id="rId17" Type="http://schemas.openxmlformats.org/officeDocument/2006/relationships/hyperlink" Target="https://doi.org/10.1590/S0102-01882014000200008" TargetMode="External"/><Relationship Id="rId16" Type="http://schemas.openxmlformats.org/officeDocument/2006/relationships/hyperlink" Target="https://www.coladaweb.com/historia-do-brasil/tratado-de-madri" TargetMode="External"/><Relationship Id="rId19" Type="http://schemas.openxmlformats.org/officeDocument/2006/relationships/hyperlink" Target="https://www.youtube.com/watch?v=Rvw5rHB5bL0" TargetMode="External"/><Relationship Id="rId18" Type="http://schemas.openxmlformats.org/officeDocument/2006/relationships/hyperlink" Target="https://www.gov.br/economia/pt-br/assuntos/patrimonio-da-uniao/arquivos-anteriores-privados/programa-demodernizacao/linha-do-tempo/30-introducao-a-cartografia-apostila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Ho3BlwS8TWZdqzL6L1n6/BZHSg==">CgMxLjAyDmguM3duN2c4MnRtdXY4OAByITFBRHpIOHd4SUNhNXE0eGFHSUZkWXdkemVEQXh5OW9CRg==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2025-06-27T14:20:00Z</dcterms:created>
  <dc:creator>Emanoela Gonçalves Ramos</dc:creator>
</cp:coreProperties>
</file>