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18A11FC2" w:rsidR="002E64E9" w:rsidRDefault="00A10102">
            <w:r>
              <w:t>Projeto de Vida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77777777" w:rsidR="002E64E9" w:rsidRDefault="00000000">
            <w:pPr>
              <w:jc w:val="center"/>
            </w:pPr>
            <w:r>
              <w:t>1ª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7B821EB8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A10102">
              <w:t>Projeto de Vida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>
        <w:trPr>
          <w:trHeight w:val="861"/>
        </w:trPr>
        <w:tc>
          <w:tcPr>
            <w:tcW w:w="10910" w:type="dxa"/>
            <w:gridSpan w:val="7"/>
          </w:tcPr>
          <w:p w14:paraId="4FDD32D4" w14:textId="5707B88D" w:rsidR="002E64E9" w:rsidRDefault="00EF7B79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 w:rsidRPr="00EF7B79">
              <w:rPr>
                <w:color w:val="000000"/>
              </w:rPr>
              <w:t>O estudo do bem-estar emocional é fundamental para o desenvolvimento integral dos jovens, especialmente em um contexto marcado pela presença intensa das redes sociais. Compreender as ferramentas para a regulação emocional e estabelecer hábitos digitais saudáveis permite que os indivíduos mantenham sua saúde mental em equilíbrio, promovendo maior produtividade e qualidade de vida. Além disso, é essencial refletir criticamente sobre os impactos das redes sociais na saúde mental, especialmente na adolescência, período de grandes transformações pessoais e sociais</w:t>
            </w:r>
            <w:r w:rsidR="00D97678" w:rsidRPr="00D97678">
              <w:rPr>
                <w:color w:val="000000"/>
              </w:rPr>
              <w:t>.</w:t>
            </w:r>
            <w:r w:rsidR="00000000">
              <w:rPr>
                <w:color w:val="000000"/>
              </w:rPr>
              <w:t xml:space="preserve">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F34C0F" w14:paraId="7BD893D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24AB" w14:textId="642DDBE2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Bem-estar Emocional – Equilíbrio entre Mente e Corpo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4404" w14:textId="764C78DB" w:rsidR="00F34C0F" w:rsidRPr="00F34C0F" w:rsidRDefault="00F34C0F" w:rsidP="00F34C0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Práticas de autocuidado que promovem o equilíbrio entre saúde mental e física.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2303B" w14:textId="77777777" w:rsidR="00F34C0F" w:rsidRPr="00F34C0F" w:rsidRDefault="00F34C0F" w:rsidP="00F34C0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Compreender a importância do autocuidado e do equilíbrio entre mente e corpo.</w:t>
            </w:r>
          </w:p>
          <w:p w14:paraId="3E2A67B0" w14:textId="73C3F1DA" w:rsidR="00F34C0F" w:rsidRPr="00F34C0F" w:rsidRDefault="00F34C0F" w:rsidP="00F34C0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Desenvolver práticas de bem-estar emocional e físico no cotidiano.</w:t>
            </w:r>
          </w:p>
        </w:tc>
      </w:tr>
      <w:tr w:rsidR="00F34C0F" w14:paraId="2A4BF4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53ACCA15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Ferramentas para a regulação emocional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22B9FABB" w:rsidR="00F34C0F" w:rsidRPr="00F34C0F" w:rsidRDefault="00F34C0F" w:rsidP="00F34C0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F34C0F">
              <w:t>Refletir sobre o impacto das emoções no cotidiano e técnicas de regulação emocional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08B347" w14:textId="77777777" w:rsidR="00F34C0F" w:rsidRPr="00F34C0F" w:rsidRDefault="00F34C0F" w:rsidP="00F34C0F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 xml:space="preserve">Reconhecer o impacto das emoções no dia a dia. </w:t>
            </w:r>
          </w:p>
          <w:p w14:paraId="61F21F42" w14:textId="77777777" w:rsidR="00F34C0F" w:rsidRPr="00F34C0F" w:rsidRDefault="00F34C0F" w:rsidP="00F34C0F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Conhecer as diferentes técnicas para regulação emocional</w:t>
            </w:r>
          </w:p>
          <w:p w14:paraId="09C01E02" w14:textId="6680455E" w:rsidR="00F34C0F" w:rsidRPr="00F34C0F" w:rsidRDefault="00F34C0F" w:rsidP="00F34C0F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Escolher a melhor ferramenta para diferentes contextos emocionais.</w:t>
            </w:r>
          </w:p>
        </w:tc>
      </w:tr>
      <w:tr w:rsidR="00F34C0F" w14:paraId="31F247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C0941" w14:textId="4A194451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 xml:space="preserve">Sempre </w:t>
            </w:r>
            <w:proofErr w:type="gramStart"/>
            <w:r w:rsidRPr="00F34C0F">
              <w:t>online?:</w:t>
            </w:r>
            <w:proofErr w:type="gramEnd"/>
            <w:r w:rsidRPr="00F34C0F">
              <w:t xml:space="preserve"> Estabelecendo hábitos digitais saudáveis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842CC" w14:textId="77777777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Identificação dos impactos do uso excessivo de dispositivos digitais (exaustão mental, insônia, ansiedade).</w:t>
            </w:r>
          </w:p>
          <w:p w14:paraId="1325B792" w14:textId="77777777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Boas práticas para criar hábitos digitais saudáveis, como o uso de ferramentas de controle de tempo em dispositivos e a prática de "detox digital".</w:t>
            </w:r>
          </w:p>
          <w:p w14:paraId="49E77D27" w14:textId="6CD3C47C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Importância de desconectar-se para conectar-se ao ambiente físico.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0A3E2" w14:textId="77777777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Reconhecer os impactos do uso excessivo da tecnologia na saúde mental e física.</w:t>
            </w:r>
          </w:p>
          <w:p w14:paraId="2102261F" w14:textId="77777777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Desenvolver estratégias para equilibrar o uso de dispositivos digitais no cotidiano.</w:t>
            </w:r>
          </w:p>
          <w:p w14:paraId="00A76C4C" w14:textId="28FD85C9" w:rsidR="00F34C0F" w:rsidRPr="00F34C0F" w:rsidRDefault="00F34C0F" w:rsidP="00F34C0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Promover a adoção de hábitos que priorizem o bem-estar digital e pessoal.</w:t>
            </w:r>
          </w:p>
        </w:tc>
      </w:tr>
      <w:tr w:rsidR="00F34C0F" w14:paraId="41C75F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3A084C46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Debate: A produtividade das redes sociais e os impactos na saúde mental dos jovens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0F522" w14:textId="77777777" w:rsidR="00F34C0F" w:rsidRPr="00F34C0F" w:rsidRDefault="00F34C0F" w:rsidP="00F34C0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 xml:space="preserve">Discussão sobre os efeitos da produtividade tóxica, incluindo a venda da rotina perfeita nas redes sociais, além de sinais de burnout juvenil. </w:t>
            </w:r>
          </w:p>
          <w:p w14:paraId="3B12E23E" w14:textId="43B53B4E" w:rsidR="00F34C0F" w:rsidRPr="00F34C0F" w:rsidRDefault="00F34C0F" w:rsidP="00F34C0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lastRenderedPageBreak/>
              <w:t>Estratégias para promover um equilíbrio saudável entre estudos, trabalho e lazer.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0F1C2D" w14:textId="77777777" w:rsidR="00F34C0F" w:rsidRPr="00F34C0F" w:rsidRDefault="00F34C0F" w:rsidP="00F34C0F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lastRenderedPageBreak/>
              <w:t>Compreender os efeitos da produtividade tóxica na saúde mental, bem como a distorção dessas atividades nas redes sociais, podendo criar um burnout juvenil.</w:t>
            </w:r>
          </w:p>
          <w:p w14:paraId="11F6BD43" w14:textId="5F18A8C3" w:rsidR="00F34C0F" w:rsidRPr="00F34C0F" w:rsidRDefault="00F34C0F" w:rsidP="00F34C0F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Desenvolver estratégias para equilibrar demandas e manter a saúde emocional.</w:t>
            </w:r>
          </w:p>
        </w:tc>
      </w:tr>
      <w:tr w:rsidR="00F34C0F" w14:paraId="22763C2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A0CB" w14:textId="4AB756CB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Construindo redes de apoio on e offline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A0CCC" w14:textId="1370DB3A" w:rsidR="00F34C0F" w:rsidRPr="00F34C0F" w:rsidRDefault="00F34C0F" w:rsidP="00F34C0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Exploração do conceito de redes de apoio, os benefícios das conexões sociais e como construir e manter relações saudáveis em diversos ambientes.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BF47C" w14:textId="77777777" w:rsidR="00F34C0F" w:rsidRPr="00F34C0F" w:rsidRDefault="00F34C0F" w:rsidP="00F34C0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Compreender o papel das redes de apoio no fortalecimento emocional.</w:t>
            </w:r>
            <w:r w:rsidRPr="00F34C0F">
              <w:br/>
              <w:t>Desenvolver habilidades para estabelecer e nutrir conexões interpessoais.</w:t>
            </w:r>
          </w:p>
          <w:p w14:paraId="7964935C" w14:textId="39D88751" w:rsidR="00F34C0F" w:rsidRPr="00F34C0F" w:rsidRDefault="00F34C0F" w:rsidP="00F34C0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Reconhecer a importância de uma rede de apoio diversificada.</w:t>
            </w:r>
          </w:p>
        </w:tc>
      </w:tr>
      <w:tr w:rsidR="00F34C0F" w14:paraId="270473E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170246B7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Flexibilidade no projeto de Vida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7CF66" w14:textId="77777777" w:rsidR="00F34C0F" w:rsidRPr="00F34C0F" w:rsidRDefault="00F34C0F" w:rsidP="00F34C0F">
            <w:pPr>
              <w:pStyle w:val="PargrafodaLista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Aplicação de estratégias criativas e resilientes para desafios reais no Projeto de Vida.</w:t>
            </w:r>
          </w:p>
          <w:p w14:paraId="26E1A291" w14:textId="30400B21" w:rsidR="00F34C0F" w:rsidRPr="00F34C0F" w:rsidRDefault="00F34C0F" w:rsidP="00F34C0F">
            <w:pPr>
              <w:pStyle w:val="PargrafodaLista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Refletir sobre as escolhas dos itinerários e o seu impacto pessoal e no processo acadêmico no próximo ano.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64EE43" w14:textId="77777777" w:rsidR="00F34C0F" w:rsidRPr="00F34C0F" w:rsidRDefault="00F34C0F" w:rsidP="00F34C0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Identificar desafios pessoais e acadêmicos que impactam o Projeto de Vida.</w:t>
            </w:r>
          </w:p>
          <w:p w14:paraId="2E8080C7" w14:textId="77777777" w:rsidR="00F34C0F" w:rsidRPr="00F34C0F" w:rsidRDefault="00F34C0F" w:rsidP="00F34C0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Aplicar estratégias criativas e resilientes para superar obstáculos, alinhando soluções às metas individuais.</w:t>
            </w:r>
          </w:p>
          <w:p w14:paraId="0828F9D1" w14:textId="12D91FD9" w:rsidR="00F34C0F" w:rsidRPr="00F34C0F" w:rsidRDefault="00F34C0F" w:rsidP="00F34C0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Elaborar um plano detalhado que combine criatividade e resiliência para lidar com os projetos e futuros.</w:t>
            </w:r>
          </w:p>
        </w:tc>
      </w:tr>
      <w:tr w:rsidR="00F34C0F" w14:paraId="1DC3C84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F34C0F" w:rsidRDefault="00F34C0F" w:rsidP="00F34C0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B642" w14:textId="576E0D54" w:rsidR="00F34C0F" w:rsidRPr="00F34C0F" w:rsidRDefault="00F34C0F" w:rsidP="00F34C0F">
            <w:pPr>
              <w:jc w:val="both"/>
              <w:rPr>
                <w:color w:val="000000" w:themeColor="text1"/>
              </w:rPr>
            </w:pPr>
            <w:r w:rsidRPr="00F34C0F">
              <w:t>Autoavaliação das habilidade</w:t>
            </w:r>
            <w:r>
              <w:t>s</w:t>
            </w:r>
            <w:r w:rsidRPr="00F34C0F">
              <w:t xml:space="preserve"> socioemocionais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0B645" w14:textId="77777777" w:rsidR="00F34C0F" w:rsidRPr="00F34C0F" w:rsidRDefault="00F34C0F" w:rsidP="00F34C0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Revisão dos principais temas trabalhados ao longo do semestre e a autoavaliação das habilidades socioemocionais.</w:t>
            </w:r>
          </w:p>
          <w:p w14:paraId="7CC4FF45" w14:textId="38CC66CE" w:rsidR="00F34C0F" w:rsidRPr="00F34C0F" w:rsidRDefault="00F34C0F" w:rsidP="00F34C0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Reflexão sobre os desafios superados e as metas alcançadas.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6A892" w14:textId="77777777" w:rsidR="00F34C0F" w:rsidRPr="00F34C0F" w:rsidRDefault="00F34C0F" w:rsidP="00F34C0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Revisar os aprendizados do ano em relação ao autoconhecimento, organização e resiliência.</w:t>
            </w:r>
          </w:p>
          <w:p w14:paraId="18839D51" w14:textId="77777777" w:rsidR="00F34C0F" w:rsidRPr="00F34C0F" w:rsidRDefault="00F34C0F" w:rsidP="00F34C0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Desenvolver autoconfiança e responsabilidade ao refletir sobre o progresso alcançado.</w:t>
            </w:r>
          </w:p>
          <w:p w14:paraId="292223CA" w14:textId="4065B2A8" w:rsidR="00F34C0F" w:rsidRPr="00F34C0F" w:rsidRDefault="00F34C0F" w:rsidP="00F34C0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4C0F">
              <w:t>Exercer persistência ao refletir sobre metas futuras.</w:t>
            </w:r>
          </w:p>
        </w:tc>
      </w:tr>
      <w:tr w:rsidR="002E64E9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E64E9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04916E7" w14:textId="77777777" w:rsidR="002E64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4F006C64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A41610E" w14:textId="23DAC7E8" w:rsidR="002519A8" w:rsidRDefault="002519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017D87DE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6D7BA6A4" w14:textId="30602275" w:rsidR="00F34C0F" w:rsidRDefault="00F34C0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De olho no modelo;</w:t>
            </w:r>
          </w:p>
          <w:p w14:paraId="188F9BBD" w14:textId="3DB66A59" w:rsidR="00BE103B" w:rsidRDefault="00BE10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Um passo de cada vez;</w:t>
            </w:r>
          </w:p>
          <w:p w14:paraId="5BCC56F5" w14:textId="77777777" w:rsidR="002E64E9" w:rsidRDefault="002E64E9" w:rsidP="00D5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E64E9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E64E9" w14:paraId="5CDDAF53" w14:textId="77777777">
        <w:tc>
          <w:tcPr>
            <w:tcW w:w="10910" w:type="dxa"/>
            <w:gridSpan w:val="7"/>
          </w:tcPr>
          <w:p w14:paraId="619B9D7F" w14:textId="204DDB4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proofErr w:type="gramStart"/>
            <w:r w:rsidR="00672210">
              <w:t>2</w:t>
            </w:r>
            <w:r>
              <w:rPr>
                <w:color w:val="000000"/>
              </w:rPr>
              <w:t>,0 ponto</w:t>
            </w:r>
            <w:proofErr w:type="gramEnd"/>
            <w:r>
              <w:rPr>
                <w:color w:val="000000"/>
              </w:rPr>
              <w:t>);</w:t>
            </w:r>
          </w:p>
          <w:p w14:paraId="29F5F8B0" w14:textId="278228C6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proofErr w:type="gramStart"/>
            <w:r w:rsidR="00672210">
              <w:t>2</w:t>
            </w:r>
            <w:r>
              <w:rPr>
                <w:color w:val="000000"/>
              </w:rPr>
              <w:t>,0 ponto</w:t>
            </w:r>
            <w:proofErr w:type="gramEnd"/>
            <w:r>
              <w:rPr>
                <w:color w:val="000000"/>
              </w:rPr>
              <w:t>);</w:t>
            </w:r>
          </w:p>
          <w:p w14:paraId="5C5252D3" w14:textId="77777777" w:rsidR="002E64E9" w:rsidRPr="00D559F6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5D404F27" w14:textId="7777777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07297798" w14:textId="77777777" w:rsidR="002E64E9" w:rsidRDefault="002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E64E9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E64E9" w14:paraId="37B61A84" w14:textId="77777777">
        <w:tc>
          <w:tcPr>
            <w:tcW w:w="10910" w:type="dxa"/>
            <w:gridSpan w:val="7"/>
          </w:tcPr>
          <w:p w14:paraId="5DD436D7" w14:textId="77777777" w:rsidR="002E64E9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 w:rsidR="002E64E9"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2E64E9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17F4FF6" w14:textId="5E6E3254" w:rsidR="00D559F6" w:rsidRDefault="002519A8" w:rsidP="002519A8">
            <w:pPr>
              <w:jc w:val="both"/>
            </w:pPr>
            <w:r w:rsidRPr="002519A8">
              <w:lastRenderedPageBreak/>
              <w:t xml:space="preserve">SÃO PAULO (Estado). Secretaria da Educação. Currículo Paulista: etapa Ensino Médio, 2020. Disponível em: </w:t>
            </w:r>
            <w:hyperlink r:id="rId11" w:history="1">
              <w:r w:rsidR="00D97678" w:rsidRPr="00FB07AF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23 mar. 2025.</w:t>
            </w:r>
          </w:p>
          <w:p w14:paraId="1DE9DF71" w14:textId="5C1AB666" w:rsidR="00D97678" w:rsidRDefault="00F34C0F" w:rsidP="002519A8">
            <w:pPr>
              <w:jc w:val="both"/>
            </w:pPr>
            <w:r w:rsidRPr="00F34C0F">
              <w:t xml:space="preserve">DRAUZIO VARELLA. O que é ser uma pessoa saudável? Disponível em: </w:t>
            </w:r>
            <w:hyperlink r:id="rId12" w:history="1">
              <w:r w:rsidR="00BE103B" w:rsidRPr="0032255E">
                <w:rPr>
                  <w:rStyle w:val="Hyperlink"/>
                </w:rPr>
                <w:t>https://www.youtube.com/watch?v=9q7WaQqtWK4</w:t>
              </w:r>
            </w:hyperlink>
            <w:r w:rsidRPr="00F34C0F">
              <w:t>.</w:t>
            </w:r>
            <w:r w:rsidR="00BE103B">
              <w:t xml:space="preserve"> </w:t>
            </w:r>
            <w:r w:rsidRPr="00F34C0F">
              <w:t>Acesso em: 17 junho 2025.</w:t>
            </w:r>
          </w:p>
          <w:p w14:paraId="1EF8D9D5" w14:textId="10952AC7" w:rsidR="00F34C0F" w:rsidRDefault="00F34C0F" w:rsidP="002519A8">
            <w:pPr>
              <w:jc w:val="both"/>
            </w:pPr>
            <w:r w:rsidRPr="00F34C0F">
              <w:t xml:space="preserve">SCIATH BENEFIT SOLUTIONS. Sciath– Dependência virtual [Dicas de Saúde e Bem-estar]. YouTube, 30 jan. 2023. Disponível em: </w:t>
            </w:r>
            <w:hyperlink r:id="rId13" w:history="1">
              <w:r w:rsidR="00BE103B" w:rsidRPr="0032255E">
                <w:rPr>
                  <w:rStyle w:val="Hyperlink"/>
                </w:rPr>
                <w:t>https://www.youtube.com/watch?v=WOsjdi1vKQI&amp;t=14s</w:t>
              </w:r>
            </w:hyperlink>
            <w:r w:rsidR="00BE103B">
              <w:t xml:space="preserve"> </w:t>
            </w:r>
            <w:r w:rsidRPr="00F34C0F">
              <w:t>Acesso em: 22 maio 2025.</w:t>
            </w:r>
          </w:p>
          <w:p w14:paraId="6FCDCBF0" w14:textId="1448582A" w:rsidR="00F34C0F" w:rsidRDefault="00F34C0F" w:rsidP="002519A8">
            <w:pPr>
              <w:jc w:val="both"/>
            </w:pPr>
            <w:r w:rsidRPr="00F34C0F">
              <w:t xml:space="preserve">WALT DISNEY STUDIOS BR. Divertida Mente -Trailer 2. Disponível em: </w:t>
            </w:r>
            <w:hyperlink r:id="rId14" w:history="1">
              <w:r w:rsidR="00BE103B" w:rsidRPr="0032255E">
                <w:rPr>
                  <w:rStyle w:val="Hyperlink"/>
                </w:rPr>
                <w:t>https://www.youtube.com/watch?v=LSpeM7G4zfY</w:t>
              </w:r>
            </w:hyperlink>
            <w:r w:rsidR="00BE103B">
              <w:t xml:space="preserve"> </w:t>
            </w:r>
            <w:r w:rsidRPr="00F34C0F">
              <w:t>Acesso em: 28 maio 2025.</w:t>
            </w:r>
          </w:p>
          <w:p w14:paraId="34B7519F" w14:textId="170F1D2D" w:rsidR="00F34C0F" w:rsidRDefault="00F34C0F" w:rsidP="002519A8">
            <w:pPr>
              <w:jc w:val="both"/>
            </w:pPr>
            <w:r w:rsidRPr="00F34C0F">
              <w:t xml:space="preserve">CARVALLÓ, B. et al. Regulação emocional: cartilha. Universidade Federal Rural da Amazônia (UFRA), 2021. Disponível em: </w:t>
            </w:r>
            <w:hyperlink r:id="rId15" w:history="1">
              <w:r w:rsidR="00BE103B" w:rsidRPr="0032255E">
                <w:rPr>
                  <w:rStyle w:val="Hyperlink"/>
                </w:rPr>
                <w:t>https://repositorio.ufra.edu.br/jspui/bitstream/123456789/1611/1/Cartilha%20“Regulação%20Emocional”.pdf</w:t>
              </w:r>
            </w:hyperlink>
            <w:r w:rsidR="00BE103B">
              <w:t xml:space="preserve"> </w:t>
            </w:r>
            <w:r w:rsidRPr="00F34C0F">
              <w:t>Acesso em: 28 maio 2025.</w:t>
            </w:r>
          </w:p>
          <w:p w14:paraId="3A413E6E" w14:textId="5EB28976" w:rsidR="00F34C0F" w:rsidRDefault="00F34C0F" w:rsidP="002519A8">
            <w:pPr>
              <w:jc w:val="both"/>
            </w:pPr>
            <w:r w:rsidRPr="00F34C0F">
              <w:t xml:space="preserve">RODRIGUES, J. Emoção e sentimento: entenda as diferenças. Terra, 6 jul. 2024. Disponível em: </w:t>
            </w:r>
            <w:hyperlink r:id="rId16" w:history="1">
              <w:r w:rsidR="00BE103B" w:rsidRPr="0032255E">
                <w:rPr>
                  <w:rStyle w:val="Hyperlink"/>
                </w:rPr>
                <w:t>https://www.terra.com.br/vida-e-estilo/saude-mental/emocao-e-sentimento-entenda-asdiferencas,606d87e3d055dd21e5ad5bb65bcfa2c9qmy5n5mi.html</w:t>
              </w:r>
            </w:hyperlink>
            <w:r w:rsidR="00BE103B">
              <w:t xml:space="preserve"> </w:t>
            </w:r>
            <w:r w:rsidRPr="00F34C0F">
              <w:t>Acesso em: 28 maio 2025.</w:t>
            </w:r>
          </w:p>
          <w:p w14:paraId="3A84BF39" w14:textId="45B364E0" w:rsidR="00F34C0F" w:rsidRDefault="00F34C0F" w:rsidP="002519A8">
            <w:pPr>
              <w:jc w:val="both"/>
            </w:pPr>
            <w:r w:rsidRPr="00F34C0F">
              <w:t xml:space="preserve">BAND JORNALISMO. Drenagem cerebral: celular em excesso é prejudicial | Jornal da Band.Disponível em: </w:t>
            </w:r>
            <w:hyperlink r:id="rId17" w:history="1">
              <w:r w:rsidR="00BE103B" w:rsidRPr="0032255E">
                <w:rPr>
                  <w:rStyle w:val="Hyperlink"/>
                </w:rPr>
                <w:t>https://www.youtube.com/watch?v=ILww-QuYU08</w:t>
              </w:r>
            </w:hyperlink>
            <w:r w:rsidRPr="00F34C0F">
              <w:t>.</w:t>
            </w:r>
            <w:r w:rsidR="00BE103B">
              <w:t xml:space="preserve"> </w:t>
            </w:r>
            <w:r w:rsidRPr="00F34C0F">
              <w:t>Acesso em: 5 jun. 2025.</w:t>
            </w:r>
          </w:p>
          <w:p w14:paraId="459B89B7" w14:textId="71CE1733" w:rsidR="00F34C0F" w:rsidRDefault="00F34C0F" w:rsidP="002519A8">
            <w:pPr>
              <w:jc w:val="both"/>
            </w:pPr>
            <w:r w:rsidRPr="00F34C0F">
              <w:t xml:space="preserve">DOMINGO ESPETACULAR. Conheça os adeptos do JOMO, pessoas que preferem ficar longe das redes sociais. Disponível em: </w:t>
            </w:r>
            <w:hyperlink r:id="rId18" w:history="1">
              <w:r w:rsidR="00BE103B" w:rsidRPr="0032255E">
                <w:rPr>
                  <w:rStyle w:val="Hyperlink"/>
                </w:rPr>
                <w:t>https://www.youtube.com/watch?v=AgByOXsMBHU</w:t>
              </w:r>
            </w:hyperlink>
            <w:r w:rsidR="00BE103B">
              <w:t xml:space="preserve"> </w:t>
            </w:r>
            <w:r w:rsidRPr="00F34C0F">
              <w:t>Acesso em: 5 jun. 2025.</w:t>
            </w:r>
          </w:p>
          <w:p w14:paraId="42A134A9" w14:textId="1C4C1FD6" w:rsidR="00F34C0F" w:rsidRDefault="00BE103B" w:rsidP="002519A8">
            <w:pPr>
              <w:jc w:val="both"/>
            </w:pPr>
            <w:r w:rsidRPr="00BE103B">
              <w:t xml:space="preserve">MIDAS MUSIC. Vicka –Pausa #omundoprecisadepausa (clipe oficial). Disponível em: </w:t>
            </w:r>
            <w:hyperlink r:id="rId19" w:history="1">
              <w:r w:rsidRPr="0032255E">
                <w:rPr>
                  <w:rStyle w:val="Hyperlink"/>
                </w:rPr>
                <w:t>https://www.youtube.com/watch?v=dejjUT-fQEQ</w:t>
              </w:r>
            </w:hyperlink>
            <w:r>
              <w:t xml:space="preserve"> </w:t>
            </w:r>
            <w:r w:rsidRPr="00BE103B">
              <w:t>Acesso em: 26 jun. 2025.</w:t>
            </w:r>
          </w:p>
          <w:p w14:paraId="486AD39F" w14:textId="1072468C" w:rsidR="00BE103B" w:rsidRDefault="00BE103B" w:rsidP="002519A8">
            <w:pPr>
              <w:jc w:val="both"/>
            </w:pPr>
            <w:r w:rsidRPr="00BE103B">
              <w:t xml:space="preserve">FIQUE BEM. Minha rede de apoio | Fique Bem. Disponível em: </w:t>
            </w:r>
            <w:hyperlink r:id="rId20" w:history="1">
              <w:r w:rsidRPr="0032255E">
                <w:rPr>
                  <w:rStyle w:val="Hyperlink"/>
                </w:rPr>
                <w:t>https://www.youtube.com/watch?v=PBs_fKXrTP8</w:t>
              </w:r>
            </w:hyperlink>
            <w:r>
              <w:t xml:space="preserve"> </w:t>
            </w:r>
            <w:r w:rsidRPr="00BE103B">
              <w:t>Acesso em: 24 jun. 2025</w:t>
            </w:r>
          </w:p>
          <w:p w14:paraId="1044F8DA" w14:textId="600FBEF2" w:rsidR="00BE103B" w:rsidRDefault="00BE103B" w:rsidP="002519A8">
            <w:pPr>
              <w:jc w:val="both"/>
            </w:pPr>
            <w:r w:rsidRPr="00BE103B">
              <w:t xml:space="preserve">FIRJAN. Você sabe o que é adaptabilidade? | Casa Firjan. Disponível em: </w:t>
            </w:r>
            <w:hyperlink r:id="rId21" w:history="1">
              <w:r w:rsidRPr="0032255E">
                <w:rPr>
                  <w:rStyle w:val="Hyperlink"/>
                </w:rPr>
                <w:t>https://www.youtube.com/watch?v=OJSgHpQtwsM</w:t>
              </w:r>
            </w:hyperlink>
            <w:r>
              <w:t xml:space="preserve"> </w:t>
            </w:r>
            <w:r w:rsidRPr="00BE103B">
              <w:t>Acesso em: 30 jun. 2025.</w:t>
            </w:r>
          </w:p>
          <w:p w14:paraId="1FD489C5" w14:textId="3776496A" w:rsidR="00BE103B" w:rsidRDefault="00BE103B" w:rsidP="002519A8">
            <w:pPr>
              <w:jc w:val="both"/>
            </w:pP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2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1E82" w14:textId="77777777" w:rsidR="002C13C1" w:rsidRDefault="002C13C1">
      <w:pPr>
        <w:spacing w:after="0" w:line="240" w:lineRule="auto"/>
      </w:pPr>
      <w:r>
        <w:separator/>
      </w:r>
    </w:p>
  </w:endnote>
  <w:endnote w:type="continuationSeparator" w:id="0">
    <w:p w14:paraId="6F1F1993" w14:textId="77777777" w:rsidR="002C13C1" w:rsidRDefault="002C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4306FB1-0D55-46D0-9B86-2E558FF8F7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A6A844F-29C1-46C0-B4A4-E885715491E1}"/>
    <w:embedBold r:id="rId3" w:fontKey="{54D76F14-ED4C-4E04-855E-3E26C0DABCCE}"/>
    <w:embedItalic r:id="rId4" w:fontKey="{8ECB8820-2AA9-47ED-A4AD-5C1BEE9DA1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AF751A7-C040-4B0F-B45B-5ECBC0145E47}"/>
    <w:embedItalic r:id="rId6" w:fontKey="{F3589451-8F52-4CB7-B923-3AC1437FC89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4016DEF-AFB6-43B6-92DB-AC64C5B2B78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4EB4" w14:textId="77777777" w:rsidR="002C13C1" w:rsidRDefault="002C13C1">
      <w:pPr>
        <w:spacing w:after="0" w:line="240" w:lineRule="auto"/>
      </w:pPr>
      <w:r>
        <w:separator/>
      </w:r>
    </w:p>
  </w:footnote>
  <w:footnote w:type="continuationSeparator" w:id="0">
    <w:p w14:paraId="75D4390A" w14:textId="77777777" w:rsidR="002C13C1" w:rsidRDefault="002C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ABC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3E6F3F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5AE11F1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A85B63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F7252E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A76008B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D0223D8"/>
    <w:multiLevelType w:val="hybridMultilevel"/>
    <w:tmpl w:val="3404F66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5079318">
    <w:abstractNumId w:val="21"/>
  </w:num>
  <w:num w:numId="2" w16cid:durableId="642581434">
    <w:abstractNumId w:val="7"/>
  </w:num>
  <w:num w:numId="3" w16cid:durableId="1506895949">
    <w:abstractNumId w:val="2"/>
  </w:num>
  <w:num w:numId="4" w16cid:durableId="1614970046">
    <w:abstractNumId w:val="14"/>
  </w:num>
  <w:num w:numId="5" w16cid:durableId="1171603970">
    <w:abstractNumId w:val="4"/>
  </w:num>
  <w:num w:numId="6" w16cid:durableId="686753160">
    <w:abstractNumId w:val="18"/>
  </w:num>
  <w:num w:numId="7" w16cid:durableId="487600538">
    <w:abstractNumId w:val="8"/>
  </w:num>
  <w:num w:numId="8" w16cid:durableId="1083839703">
    <w:abstractNumId w:val="10"/>
  </w:num>
  <w:num w:numId="9" w16cid:durableId="1710300902">
    <w:abstractNumId w:val="1"/>
  </w:num>
  <w:num w:numId="10" w16cid:durableId="951940303">
    <w:abstractNumId w:val="15"/>
  </w:num>
  <w:num w:numId="11" w16cid:durableId="349962477">
    <w:abstractNumId w:val="12"/>
  </w:num>
  <w:num w:numId="12" w16cid:durableId="1574000685">
    <w:abstractNumId w:val="13"/>
  </w:num>
  <w:num w:numId="13" w16cid:durableId="1882016268">
    <w:abstractNumId w:val="5"/>
  </w:num>
  <w:num w:numId="14" w16cid:durableId="1449470020">
    <w:abstractNumId w:val="16"/>
  </w:num>
  <w:num w:numId="15" w16cid:durableId="481120502">
    <w:abstractNumId w:val="11"/>
  </w:num>
  <w:num w:numId="16" w16cid:durableId="1964732098">
    <w:abstractNumId w:val="19"/>
  </w:num>
  <w:num w:numId="17" w16cid:durableId="1103111944">
    <w:abstractNumId w:val="6"/>
  </w:num>
  <w:num w:numId="18" w16cid:durableId="1366445464">
    <w:abstractNumId w:val="26"/>
  </w:num>
  <w:num w:numId="19" w16cid:durableId="1312901767">
    <w:abstractNumId w:val="25"/>
  </w:num>
  <w:num w:numId="20" w16cid:durableId="274562573">
    <w:abstractNumId w:val="24"/>
  </w:num>
  <w:num w:numId="21" w16cid:durableId="224729915">
    <w:abstractNumId w:val="22"/>
  </w:num>
  <w:num w:numId="22" w16cid:durableId="290092348">
    <w:abstractNumId w:val="17"/>
  </w:num>
  <w:num w:numId="23" w16cid:durableId="1507478736">
    <w:abstractNumId w:val="0"/>
  </w:num>
  <w:num w:numId="24" w16cid:durableId="296497795">
    <w:abstractNumId w:val="3"/>
  </w:num>
  <w:num w:numId="25" w16cid:durableId="1254902177">
    <w:abstractNumId w:val="23"/>
  </w:num>
  <w:num w:numId="26" w16cid:durableId="629628077">
    <w:abstractNumId w:val="9"/>
  </w:num>
  <w:num w:numId="27" w16cid:durableId="17506922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2519A8"/>
    <w:rsid w:val="002C13C1"/>
    <w:rsid w:val="002E64E9"/>
    <w:rsid w:val="004A5E63"/>
    <w:rsid w:val="00561A81"/>
    <w:rsid w:val="005E08B2"/>
    <w:rsid w:val="00672210"/>
    <w:rsid w:val="0080177C"/>
    <w:rsid w:val="00A10102"/>
    <w:rsid w:val="00AE66E1"/>
    <w:rsid w:val="00BE103B"/>
    <w:rsid w:val="00D559F6"/>
    <w:rsid w:val="00D97678"/>
    <w:rsid w:val="00E53596"/>
    <w:rsid w:val="00EF7B79"/>
    <w:rsid w:val="00F3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97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WOsjdi1vKQI&amp;t=14s" TargetMode="External"/><Relationship Id="rId18" Type="http://schemas.openxmlformats.org/officeDocument/2006/relationships/hyperlink" Target="https://www.youtube.com/watch?v=AgByOXsMBH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OJSgHpQtws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9q7WaQqtWK4" TargetMode="External"/><Relationship Id="rId17" Type="http://schemas.openxmlformats.org/officeDocument/2006/relationships/hyperlink" Target="https://www.youtube.com/watch?v=ILww-QuYU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erra.com.br/vida-e-estilo/saude-mental/emocao-e-sentimento-entenda-asdiferencas,606d87e3d055dd21e5ad5bb65bcfa2c9qmy5n5mi.html" TargetMode="External"/><Relationship Id="rId20" Type="http://schemas.openxmlformats.org/officeDocument/2006/relationships/hyperlink" Target="https://www.youtube.com/watch?v=PBs_fKXrTP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23/02/CURR%C3%8DCULO-PAULISTAetapa-Ensino-M%C3%A9dio_ISBN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positorio.ufra.edu.br/jspui/bitstream/123456789/1611/1/Cartilha%20&#8220;Regula&#231;&#227;o%20Emocional&#8221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www.youtube.com/watch?v=dejjUT-fQE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LSpeM7G4zfY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1211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2025-09-22T19:04:00Z</dcterms:created>
  <dcterms:modified xsi:type="dcterms:W3CDTF">2025-09-22T19:07:00Z</dcterms:modified>
</cp:coreProperties>
</file>