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B5F7" w14:textId="77777777" w:rsidR="000A7935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AB6484F" wp14:editId="3E00E67A">
                <wp:simplePos x="0" y="0"/>
                <wp:positionH relativeFrom="column">
                  <wp:posOffset>6120130</wp:posOffset>
                </wp:positionH>
                <wp:positionV relativeFrom="paragraph">
                  <wp:posOffset>-44077</wp:posOffset>
                </wp:positionV>
                <wp:extent cx="818515" cy="717250"/>
                <wp:effectExtent l="0" t="0" r="0" b="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BE13FD" w14:textId="77777777" w:rsidR="000A7935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6484F" id="Retângulo 1604936285" o:spid="_x0000_s1026" style="position:absolute;left:0;text-align:left;margin-left:481.9pt;margin-top:-3.45pt;width:64.45pt;height:5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mL7N6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27BE13FD" w14:textId="77777777" w:rsidR="000A7935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3969FD3" wp14:editId="047E42C3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8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AD3F5E6" wp14:editId="308D6833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3E8AA4" w14:textId="77777777" w:rsidR="000A7935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Médio/Ensino Fundamental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539"/>
        <w:gridCol w:w="1469"/>
        <w:gridCol w:w="1508"/>
      </w:tblGrid>
      <w:tr w:rsidR="000A7935" w14:paraId="05C2750F" w14:textId="77777777" w:rsidTr="00DB6F64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5D597B1C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972" w:type="dxa"/>
            <w:gridSpan w:val="3"/>
            <w:shd w:val="clear" w:color="auto" w:fill="94D8D0"/>
          </w:tcPr>
          <w:p w14:paraId="4CD4D097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469" w:type="dxa"/>
            <w:shd w:val="clear" w:color="auto" w:fill="94D8D0"/>
          </w:tcPr>
          <w:p w14:paraId="1B530E85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08" w:type="dxa"/>
            <w:shd w:val="clear" w:color="auto" w:fill="94D8D0"/>
          </w:tcPr>
          <w:p w14:paraId="5C60B9BD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0A7935" w14:paraId="072C6F17" w14:textId="77777777" w:rsidTr="00DB6F64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10117B6C" w14:textId="77777777" w:rsidR="000A7935" w:rsidRDefault="000A7935">
            <w:pPr>
              <w:rPr>
                <w:b/>
              </w:rPr>
            </w:pPr>
          </w:p>
        </w:tc>
        <w:tc>
          <w:tcPr>
            <w:tcW w:w="4972" w:type="dxa"/>
            <w:gridSpan w:val="3"/>
            <w:shd w:val="clear" w:color="auto" w:fill="FFFFFF"/>
            <w:vAlign w:val="center"/>
          </w:tcPr>
          <w:p w14:paraId="09B88FD7" w14:textId="77777777" w:rsidR="000A7935" w:rsidRDefault="00000000">
            <w:r>
              <w:t>Matemática</w:t>
            </w:r>
          </w:p>
        </w:tc>
        <w:tc>
          <w:tcPr>
            <w:tcW w:w="1469" w:type="dxa"/>
            <w:shd w:val="clear" w:color="auto" w:fill="FFFFFF"/>
            <w:vAlign w:val="center"/>
          </w:tcPr>
          <w:p w14:paraId="0872E807" w14:textId="2B54B1AD" w:rsidR="000A7935" w:rsidRDefault="009D5820">
            <w:pPr>
              <w:jc w:val="center"/>
            </w:pPr>
            <w:r>
              <w:t>3</w:t>
            </w:r>
            <w:r w:rsidR="00DB6F64">
              <w:t>ª Série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3B3BFB82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0A7935" w14:paraId="15F3F9D7" w14:textId="77777777">
        <w:tc>
          <w:tcPr>
            <w:tcW w:w="10910" w:type="dxa"/>
            <w:gridSpan w:val="7"/>
            <w:shd w:val="clear" w:color="auto" w:fill="94D8D0"/>
          </w:tcPr>
          <w:p w14:paraId="4EAE760F" w14:textId="77777777" w:rsidR="000A7935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0A7935" w14:paraId="47836842" w14:textId="77777777">
        <w:tc>
          <w:tcPr>
            <w:tcW w:w="10910" w:type="dxa"/>
            <w:gridSpan w:val="7"/>
          </w:tcPr>
          <w:p w14:paraId="4BC45F28" w14:textId="77777777" w:rsidR="000A7935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Matemática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0A7935" w14:paraId="149C92A9" w14:textId="77777777">
        <w:tc>
          <w:tcPr>
            <w:tcW w:w="10910" w:type="dxa"/>
            <w:gridSpan w:val="7"/>
            <w:shd w:val="clear" w:color="auto" w:fill="94D8D0"/>
          </w:tcPr>
          <w:p w14:paraId="174386F1" w14:textId="77777777" w:rsidR="000A7935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0A7935" w14:paraId="53C5D3B9" w14:textId="77777777">
        <w:trPr>
          <w:trHeight w:val="861"/>
        </w:trPr>
        <w:tc>
          <w:tcPr>
            <w:tcW w:w="10910" w:type="dxa"/>
            <w:gridSpan w:val="7"/>
          </w:tcPr>
          <w:p w14:paraId="55B31F55" w14:textId="2842573B" w:rsidR="000A7935" w:rsidRDefault="00A935FF">
            <w:pPr>
              <w:jc w:val="both"/>
              <w:rPr>
                <w:color w:val="000000"/>
              </w:rPr>
            </w:pPr>
            <w:bookmarkStart w:id="0" w:name="_heading=h.3wn7g82tmuv8" w:colFirst="0" w:colLast="0"/>
            <w:bookmarkEnd w:id="0"/>
            <w:r w:rsidRPr="00A935FF">
              <w:rPr>
                <w:color w:val="000000"/>
              </w:rPr>
              <w:t>A porcentagem, o cálculo de juros e a progressão aritmética oferecem ferramentas para interpretar e agir com segurança em situações reais, desde compras e investimentos até planejamento de longo prazo. Dominar esses conceitos promove autonomia, responsabilidade financeira e capacidade analítica, competências essenciais para a vida adulta e para o mercado de trabalho.</w:t>
            </w:r>
            <w:r w:rsidR="00DB6F64" w:rsidRPr="00DB6F64">
              <w:rPr>
                <w:color w:val="000000"/>
              </w:rPr>
              <w:t xml:space="preserve"> </w:t>
            </w:r>
            <w:r w:rsidR="00DB6F64">
              <w:rPr>
                <w:color w:val="000000"/>
              </w:rPr>
              <w:t>Bons estudos!</w:t>
            </w:r>
          </w:p>
        </w:tc>
      </w:tr>
      <w:tr w:rsidR="000A7935" w14:paraId="6030C865" w14:textId="77777777">
        <w:tc>
          <w:tcPr>
            <w:tcW w:w="3114" w:type="dxa"/>
            <w:gridSpan w:val="3"/>
            <w:shd w:val="clear" w:color="auto" w:fill="94D8D0"/>
          </w:tcPr>
          <w:p w14:paraId="675843DC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40303F17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15F12BFA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9D5820" w14:paraId="68B292F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A84BBD5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6BEDB" w14:textId="0CA12914" w:rsidR="009D5820" w:rsidRPr="009D5820" w:rsidRDefault="009D5820" w:rsidP="009D5820">
            <w:pPr>
              <w:jc w:val="both"/>
            </w:pPr>
            <w:r w:rsidRPr="009D5820">
              <w:t>Cálculo com porcentagem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6FD7C" w14:textId="3C117061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Cálculo com percentuais sucessivos: com e sem a calculadora.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59785" w14:textId="62FA418F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Resolver problemas do cálculo de porcentagem de valores ou quantidades</w:t>
            </w:r>
          </w:p>
        </w:tc>
      </w:tr>
      <w:tr w:rsidR="009D5820" w14:paraId="59FF66C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BD2324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9D6E5" w14:textId="4427E264" w:rsidR="009D5820" w:rsidRPr="009D5820" w:rsidRDefault="009D5820" w:rsidP="009D5820">
            <w:pPr>
              <w:jc w:val="both"/>
            </w:pPr>
            <w:r w:rsidRPr="009D5820">
              <w:t>Cálculo com porcentagens: resolução de problemas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5ED3F" w14:textId="1F9126DE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Resolução de situações do comércio com aumentos e descontos: com e sem a calculadora.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0438AF" w14:textId="04B14A69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Resolver problemas de aumentos sucessivos e de descontos sucessivos</w:t>
            </w:r>
          </w:p>
        </w:tc>
      </w:tr>
      <w:tr w:rsidR="009D5820" w14:paraId="51A91AC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6165B33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57FE2" w14:textId="272D29AB" w:rsidR="009D5820" w:rsidRPr="009D5820" w:rsidRDefault="009D5820" w:rsidP="009D5820">
            <w:pPr>
              <w:jc w:val="both"/>
            </w:pPr>
            <w:r w:rsidRPr="009D5820">
              <w:t>Cálculo com porcentagens: resolução de problemas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E7D5C" w14:textId="1E3F95C2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Resolução de situações do comércio com aumentos e descontos: com e sem a calculadora.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DD1DF" w14:textId="7860148E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Resolver problemas de aumentos sucessivos e de descontos sucessivos</w:t>
            </w:r>
          </w:p>
        </w:tc>
      </w:tr>
      <w:tr w:rsidR="009D5820" w14:paraId="7AAE414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F74F1B3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93CB7" w14:textId="5C66515C" w:rsidR="009D5820" w:rsidRPr="009D5820" w:rsidRDefault="009D5820" w:rsidP="009D5820">
            <w:pPr>
              <w:jc w:val="both"/>
            </w:pPr>
            <w:r w:rsidRPr="009D5820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EB4B7" w14:textId="0B7FCE2D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Resolução de problemas simples de porcentagem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1B4EE3" w14:textId="6C5C6A8B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Resolver problemas simples de cálculo de porcentagem</w:t>
            </w:r>
          </w:p>
        </w:tc>
      </w:tr>
      <w:tr w:rsidR="009D5820" w14:paraId="535CA86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A0AAFA3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0C346" w14:textId="700CA9FF" w:rsidR="009D5820" w:rsidRPr="009D5820" w:rsidRDefault="009D5820" w:rsidP="009D5820">
            <w:pPr>
              <w:jc w:val="both"/>
            </w:pPr>
            <w:r w:rsidRPr="009D5820">
              <w:t>Situações de cálculo de juros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0591B" w14:textId="664F13E5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Conceito de juros: exemplos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235F4" w14:textId="5D70A8BD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Conceituar e calcular juros em situações do cotidiano.</w:t>
            </w:r>
          </w:p>
        </w:tc>
      </w:tr>
      <w:tr w:rsidR="009D5820" w14:paraId="7A4D0FBC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4B584A9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F09EE" w14:textId="7EFD4A3C" w:rsidR="009D5820" w:rsidRPr="009D5820" w:rsidRDefault="009D5820" w:rsidP="009D5820">
            <w:pPr>
              <w:jc w:val="both"/>
            </w:pPr>
            <w:r w:rsidRPr="009D5820">
              <w:t>Juros simples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DB0AA" w14:textId="5FF9F432" w:rsidR="009D5820" w:rsidRPr="009D5820" w:rsidRDefault="009D5820" w:rsidP="009D5820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4"/>
              <w:jc w:val="both"/>
              <w:rPr>
                <w:color w:val="000000"/>
              </w:rPr>
            </w:pPr>
            <w:r w:rsidRPr="009D5820">
              <w:t>Juros simples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C8E6DB" w14:textId="7BD8CD77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Conceituar e calcular juros simples</w:t>
            </w:r>
          </w:p>
        </w:tc>
      </w:tr>
      <w:tr w:rsidR="009D5820" w14:paraId="45597E2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96197A1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2F0E7" w14:textId="1D50F394" w:rsidR="009D5820" w:rsidRPr="009D5820" w:rsidRDefault="009D5820" w:rsidP="009D5820">
            <w:pPr>
              <w:jc w:val="both"/>
            </w:pPr>
            <w:r w:rsidRPr="009D5820">
              <w:t>Cálculo do montante em juros simples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0EC16" w14:textId="6752D61F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Juros simples e montantes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8721E" w14:textId="77777777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 xml:space="preserve">Conceituar montante na modalidade de juros simples; </w:t>
            </w:r>
          </w:p>
          <w:p w14:paraId="287255FC" w14:textId="7890D7EC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Compreender a relação matemática para o cálculo do montante resultante na modalidade de juros simples.</w:t>
            </w:r>
          </w:p>
        </w:tc>
      </w:tr>
      <w:tr w:rsidR="009D5820" w14:paraId="775C27AE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549CE07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1A1EF" w14:textId="3B59AA76" w:rsidR="009D5820" w:rsidRPr="009D5820" w:rsidRDefault="009D5820" w:rsidP="009D5820">
            <w:pPr>
              <w:jc w:val="both"/>
            </w:pPr>
            <w:r w:rsidRPr="009D5820">
              <w:t>Resolução de problemas na modalidade Juros Simples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DE1EF" w14:textId="7F27D3C1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Resolução de problemas envolvendo juros simples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4610E" w14:textId="0FA11CEF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Resolver problemas relativos a cálculo de juros e montantes na modalidade de juros simples.</w:t>
            </w:r>
          </w:p>
        </w:tc>
      </w:tr>
      <w:tr w:rsidR="009D5820" w14:paraId="2BEF22B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6B36FF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9A6FC" w14:textId="1D1BCD2A" w:rsidR="009D5820" w:rsidRPr="009D5820" w:rsidRDefault="009D5820" w:rsidP="009D5820">
            <w:pPr>
              <w:jc w:val="both"/>
            </w:pPr>
            <w:r w:rsidRPr="009D5820">
              <w:t>Resolução de problemas na modalidade Juros Simples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B9FB5" w14:textId="5D3C129A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Resolução de problemas envolvendo juros simples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0DF14E" w14:textId="498CB661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Resolver problemas relativos a cálculo de juros e montantes na modalidade de juros simples.</w:t>
            </w:r>
          </w:p>
        </w:tc>
      </w:tr>
      <w:tr w:rsidR="009D5820" w14:paraId="0F875ED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013971B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8AB5E" w14:textId="190CA0A8" w:rsidR="009D5820" w:rsidRPr="009D5820" w:rsidRDefault="009D5820" w:rsidP="009D5820">
            <w:pPr>
              <w:jc w:val="both"/>
            </w:pPr>
            <w:r w:rsidRPr="009D5820">
              <w:t>Resolução de problemas na modalidade Juros Simples - Parte 3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3B541" w14:textId="491EFD14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Resolução de problemas envolvendo juros simples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7D8C96" w14:textId="7000D446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Resolver problemas relativos a cálculo de juros e montantes na modalidade de juros simples.</w:t>
            </w:r>
          </w:p>
        </w:tc>
      </w:tr>
      <w:tr w:rsidR="009D5820" w14:paraId="6304BC5F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74F0E3D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21EB8" w14:textId="78BB5864" w:rsidR="009D5820" w:rsidRPr="009D5820" w:rsidRDefault="009D5820" w:rsidP="009D5820">
            <w:pPr>
              <w:jc w:val="both"/>
            </w:pPr>
            <w:r w:rsidRPr="009D5820">
              <w:t>Juros simples: construção de tabelas e planilhas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86C99" w14:textId="56490170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Situações de juros simples: construção de planilhas e/ou tabelas organizando as informações de situações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7AB87F" w14:textId="2419070F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Organizar tabelas com ou sem a utilização de planilhas eletrônicas para o cálculo de juros simples em situações do comércio.</w:t>
            </w:r>
          </w:p>
        </w:tc>
      </w:tr>
      <w:tr w:rsidR="009D5820" w14:paraId="62D78CD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7BB795B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B60A9" w14:textId="5B2C0089" w:rsidR="009D5820" w:rsidRPr="009D5820" w:rsidRDefault="009D5820" w:rsidP="009D5820">
            <w:pPr>
              <w:jc w:val="both"/>
            </w:pPr>
            <w:r w:rsidRPr="009D5820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41674" w14:textId="407DFE84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Resolução de problemas com o cálculo de porcentagens sucessivas.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78440E" w14:textId="331F35FA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Resolver problemas com o cálculo de porcentagens sucessivas.</w:t>
            </w:r>
          </w:p>
        </w:tc>
      </w:tr>
      <w:tr w:rsidR="009D5820" w14:paraId="4A6BD91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24350C7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EA401" w14:textId="7F586B42" w:rsidR="009D5820" w:rsidRPr="009D5820" w:rsidRDefault="009D5820" w:rsidP="009D5820">
            <w:pPr>
              <w:jc w:val="both"/>
            </w:pPr>
            <w:r w:rsidRPr="009D5820">
              <w:t>Juros simples: construção de tabelas e planilhas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69FAA" w14:textId="75A65C34" w:rsidR="009D5820" w:rsidRPr="009D5820" w:rsidRDefault="009D5820" w:rsidP="009D582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9D5820">
              <w:t>Situações de juros simples: construção de planilhas e/ou tabelas organizando as informações de situações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28F5D5" w14:textId="2B22E6C3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Organizar tabelas com ou sem a utilização de planilhas eletrônicas para o cálculo de juros simples em situações do comércio.</w:t>
            </w:r>
          </w:p>
        </w:tc>
      </w:tr>
      <w:tr w:rsidR="009D5820" w14:paraId="10DDDBD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6748381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5A329" w14:textId="70C16C37" w:rsidR="009D5820" w:rsidRPr="009D5820" w:rsidRDefault="009D5820" w:rsidP="009D5820">
            <w:pPr>
              <w:jc w:val="both"/>
            </w:pPr>
            <w:r w:rsidRPr="009D5820">
              <w:t>Função afim: lei de formação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E4AA4" w14:textId="59FA6B8A" w:rsidR="009D5820" w:rsidRPr="009D5820" w:rsidRDefault="009D5820" w:rsidP="009D5820">
            <w:pPr>
              <w:pStyle w:val="PargrafodaLista"/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5" w:hanging="425"/>
              <w:jc w:val="both"/>
              <w:rPr>
                <w:color w:val="000000"/>
              </w:rPr>
            </w:pPr>
            <w:r w:rsidRPr="009D5820">
              <w:t>Conceito de função afim, lei de formação de função afim.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FD0D43" w14:textId="77777777" w:rsidR="009D5820" w:rsidRPr="009D5820" w:rsidRDefault="009D5820" w:rsidP="009D5820">
            <w:pPr>
              <w:pStyle w:val="PargrafodaLista"/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9D5820">
              <w:t xml:space="preserve">Retomar o conceito de função afim; </w:t>
            </w:r>
          </w:p>
          <w:p w14:paraId="1151F983" w14:textId="29FECCA1" w:rsidR="009D5820" w:rsidRPr="009D5820" w:rsidRDefault="009D5820" w:rsidP="009D5820">
            <w:pPr>
              <w:pStyle w:val="PargrafodaLista"/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9D5820">
              <w:t>Compreender a lei de formação de uma função afim.</w:t>
            </w:r>
          </w:p>
        </w:tc>
      </w:tr>
      <w:tr w:rsidR="009D5820" w14:paraId="0A4E7F0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470133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5C950" w14:textId="01BBAD46" w:rsidR="009D5820" w:rsidRPr="009D5820" w:rsidRDefault="009D5820" w:rsidP="009D5820">
            <w:pPr>
              <w:jc w:val="both"/>
            </w:pPr>
            <w:r w:rsidRPr="009D5820">
              <w:t>Função afim: gráfico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8B5FD" w14:textId="4FECA341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Gráfico de função afim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6B0C0F" w14:textId="42BA62B5" w:rsidR="009D5820" w:rsidRPr="009D5820" w:rsidRDefault="009D5820" w:rsidP="009D582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9D5820">
              <w:t>Compreender as três possibilidades para o gráfico de uma função afim de domínio rea</w:t>
            </w:r>
            <w:r>
              <w:t>l</w:t>
            </w:r>
            <w:r w:rsidRPr="009D5820">
              <w:t xml:space="preserve">: crescente, decrescente ou constante; </w:t>
            </w:r>
          </w:p>
          <w:p w14:paraId="273A8008" w14:textId="3CF295D6" w:rsidR="009D5820" w:rsidRPr="009D5820" w:rsidRDefault="009D5820" w:rsidP="009D582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9D5820">
              <w:t>Esboçar gráficos de funções afim a partir da lei de formação da função.</w:t>
            </w:r>
          </w:p>
        </w:tc>
      </w:tr>
      <w:tr w:rsidR="009D5820" w14:paraId="00E07E2B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06C44BB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55FD9" w14:textId="612082D8" w:rsidR="009D5820" w:rsidRPr="009D5820" w:rsidRDefault="009D5820" w:rsidP="009D5820">
            <w:pPr>
              <w:jc w:val="both"/>
            </w:pPr>
            <w:r w:rsidRPr="009D5820">
              <w:t>Função afim e juros simples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ADE3B" w14:textId="5D3C5CB1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Relação entre juros simples e função afim: exemplos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7C2692" w14:textId="6E4A7D55" w:rsidR="009D5820" w:rsidRPr="009D5820" w:rsidRDefault="009D5820" w:rsidP="009D582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9D5820">
              <w:t>Relacionar função afim com juros simples.</w:t>
            </w:r>
          </w:p>
        </w:tc>
      </w:tr>
      <w:tr w:rsidR="009D5820" w14:paraId="28C48A6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F54EF5E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FC862" w14:textId="7225090F" w:rsidR="009D5820" w:rsidRPr="009D5820" w:rsidRDefault="009D5820" w:rsidP="009D5820">
            <w:pPr>
              <w:jc w:val="both"/>
            </w:pPr>
            <w:r w:rsidRPr="009D5820">
              <w:t>Progressão aritmética: termo geral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737BC" w14:textId="3CCD2643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Conceito e termo geral: resolução de problemas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D1B118" w14:textId="77777777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 xml:space="preserve">Retomar o conceito de progressão aritmética; </w:t>
            </w:r>
          </w:p>
          <w:p w14:paraId="19D202DD" w14:textId="036989A2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Relembrar a fórmula do termo geral de uma progressão aritmética.</w:t>
            </w:r>
          </w:p>
        </w:tc>
      </w:tr>
      <w:tr w:rsidR="009D5820" w14:paraId="5C4DD83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6FECBD8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ECDF2" w14:textId="5C78BDD1" w:rsidR="009D5820" w:rsidRPr="009D5820" w:rsidRDefault="009D5820" w:rsidP="009D5820">
            <w:pPr>
              <w:jc w:val="both"/>
            </w:pPr>
            <w:r w:rsidRPr="009D5820">
              <w:t>Progressão aritmética e juros simples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FAAC2" w14:textId="6496DDCB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Relação entre juros simples e progressão aritmética: exemplos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96B942" w14:textId="71CB75F6" w:rsidR="009D5820" w:rsidRPr="009D5820" w:rsidRDefault="009D5820" w:rsidP="009D582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9D5820">
              <w:t>Relacionar juros simples com progressão aritmética.</w:t>
            </w:r>
          </w:p>
        </w:tc>
      </w:tr>
      <w:tr w:rsidR="009D5820" w14:paraId="451674B5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16C9B82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A8CA" w14:textId="4B1B074C" w:rsidR="009D5820" w:rsidRPr="009D5820" w:rsidRDefault="009D5820" w:rsidP="009D5820">
            <w:pPr>
              <w:jc w:val="both"/>
            </w:pPr>
            <w:r w:rsidRPr="009D5820">
              <w:t>Juros compostos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609B3" w14:textId="2989EA8E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Conceito de juros compostos: montante, capital, taxa e tempo - exemplos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2E329A" w14:textId="77777777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 xml:space="preserve">Compreender o conceito de juros compostos, diferenciando do conceito de juros simples; </w:t>
            </w:r>
          </w:p>
          <w:p w14:paraId="023EFA56" w14:textId="4183A3C2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Calcular juros compostos a partir da taxa e os correspondentes montantes</w:t>
            </w:r>
          </w:p>
        </w:tc>
      </w:tr>
      <w:tr w:rsidR="009D5820" w14:paraId="618006A0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98817D4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6E2DA" w14:textId="2FB168B8" w:rsidR="009D5820" w:rsidRPr="009D5820" w:rsidRDefault="009D5820" w:rsidP="009D5820">
            <w:pPr>
              <w:jc w:val="both"/>
            </w:pPr>
            <w:r w:rsidRPr="009D5820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99FEF" w14:textId="0B48EBB9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Resolução de problemas relativos ao cálculo de porcentagens sucessivas.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B96C64" w14:textId="708EAE84" w:rsidR="009D5820" w:rsidRPr="009D5820" w:rsidRDefault="009D5820" w:rsidP="009D582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9D5820">
              <w:t>Resolver problemas com o cálculo de porcentagens sucessivas.</w:t>
            </w:r>
          </w:p>
        </w:tc>
      </w:tr>
      <w:tr w:rsidR="009D5820" w14:paraId="64FFDAF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78B2136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5DC78" w14:textId="7CE84FA1" w:rsidR="009D5820" w:rsidRPr="009D5820" w:rsidRDefault="009D5820" w:rsidP="009D5820">
            <w:pPr>
              <w:jc w:val="both"/>
            </w:pPr>
            <w:r w:rsidRPr="009D5820">
              <w:t>Juros compostos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7EF37" w14:textId="00897FA5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Juros compostos: estabelecimento da relação matemática para o cálculo de juros e a relação matemática para o cálculo do montante.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0E221" w14:textId="5B0B8301" w:rsidR="009D5820" w:rsidRPr="009D5820" w:rsidRDefault="009D5820" w:rsidP="009D582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 w:hanging="284"/>
              <w:jc w:val="both"/>
              <w:rPr>
                <w:color w:val="000000"/>
              </w:rPr>
            </w:pPr>
            <w:r w:rsidRPr="009D5820">
              <w:t>Compreender a relação matemática para o cálculo do montante resultante na modalidade de juros simples.</w:t>
            </w:r>
          </w:p>
        </w:tc>
      </w:tr>
      <w:tr w:rsidR="009D5820" w14:paraId="533784D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67FFA71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78A2F" w14:textId="01E60A90" w:rsidR="009D5820" w:rsidRPr="009D5820" w:rsidRDefault="009D5820" w:rsidP="009D5820">
            <w:pPr>
              <w:jc w:val="both"/>
            </w:pPr>
            <w:r w:rsidRPr="009D5820">
              <w:t>Juros compostos: resolução de problemas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CEB57" w14:textId="36A39EA6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Resolução de problemas com o cálculo de juros e montantes na modalidade juros compostos.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1D4045" w14:textId="63B1F9ED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Resolver problemas relacionados ao cálculo de juros compostos e montantes correspondentes de aplicações na modalidade de juros compostos com o uso de calculadora cientifica.</w:t>
            </w:r>
          </w:p>
        </w:tc>
      </w:tr>
      <w:tr w:rsidR="009D5820" w14:paraId="7E9120A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3EFE38E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981F2" w14:textId="57BB29F3" w:rsidR="009D5820" w:rsidRPr="009D5820" w:rsidRDefault="009D5820" w:rsidP="009D5820">
            <w:pPr>
              <w:jc w:val="both"/>
            </w:pPr>
            <w:r w:rsidRPr="009D5820">
              <w:t>Juros compostos: resolução de problemas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B0612" w14:textId="2213448F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Resolução de problemas com o cálculo de juros e montantes na modalidade juros compostos.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249C69" w14:textId="3DCDD21D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Calcular juros compostos e montantes correspondentes de aplicações na modalidade de juros compostos com o uso de calculadora cientifica.</w:t>
            </w:r>
          </w:p>
        </w:tc>
      </w:tr>
      <w:tr w:rsidR="009D5820" w14:paraId="351D1E2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09E0BC5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65676" w14:textId="7571D119" w:rsidR="009D5820" w:rsidRPr="009D5820" w:rsidRDefault="009D5820" w:rsidP="009D5820">
            <w:pPr>
              <w:jc w:val="both"/>
            </w:pPr>
            <w:r w:rsidRPr="009D5820">
              <w:t>Função exponencial: lei de formação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FDB29" w14:textId="4210367B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Conceito de função exponencial, lei de formação de função exponencial e representação gráfica.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33CE84" w14:textId="77777777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 xml:space="preserve">Retomar o conceito de função exponencial e de lei de formação de uma função exponencial. </w:t>
            </w:r>
          </w:p>
          <w:p w14:paraId="2CA79C1F" w14:textId="1C027449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Esboçar gráficos de funções exponenciais a partir da lei de formação.</w:t>
            </w:r>
          </w:p>
        </w:tc>
      </w:tr>
      <w:tr w:rsidR="009D5820" w14:paraId="6D94BD4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91A0C7E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E0734" w14:textId="1770D272" w:rsidR="009D5820" w:rsidRPr="009D5820" w:rsidRDefault="009D5820" w:rsidP="009D5820">
            <w:pPr>
              <w:jc w:val="both"/>
            </w:pPr>
            <w:r w:rsidRPr="009D5820">
              <w:t>Função exponencial e juros compostos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73008" w14:textId="38A72CCB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Função exponencial e juros compostos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0A6A17" w14:textId="12B12B17" w:rsidR="009D5820" w:rsidRPr="009D5820" w:rsidRDefault="009D5820" w:rsidP="009D582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 w:hanging="426"/>
              <w:jc w:val="both"/>
              <w:rPr>
                <w:color w:val="000000"/>
              </w:rPr>
            </w:pPr>
            <w:r w:rsidRPr="009D5820">
              <w:t>Relacionar função exponencial com juros compostos.</w:t>
            </w:r>
          </w:p>
        </w:tc>
      </w:tr>
      <w:tr w:rsidR="009D5820" w14:paraId="7386EA5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E2D830F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9E0D8" w14:textId="40E52B49" w:rsidR="009D5820" w:rsidRPr="009D5820" w:rsidRDefault="009D5820" w:rsidP="009D5820">
            <w:pPr>
              <w:jc w:val="both"/>
            </w:pPr>
            <w:r w:rsidRPr="009D5820">
              <w:t>Função exponencial, logaritmos e juros compostos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384D4" w14:textId="22834CE6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Relação entre juros compostos, função exponencial e logaritmo: resolução de problemas.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0B81FF" w14:textId="63C6B808" w:rsidR="009D5820" w:rsidRPr="009D5820" w:rsidRDefault="009D5820" w:rsidP="009D582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9D5820">
              <w:t>Resolver problemas de juros compostos em contextos diferentes com o uso da calculadora científica.</w:t>
            </w:r>
          </w:p>
        </w:tc>
      </w:tr>
      <w:tr w:rsidR="009D5820" w14:paraId="69D06CE1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9D8786D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0B442" w14:textId="3432228D" w:rsidR="009D5820" w:rsidRPr="009D5820" w:rsidRDefault="009D5820" w:rsidP="009D5820">
            <w:pPr>
              <w:jc w:val="both"/>
            </w:pPr>
            <w:r w:rsidRPr="009D5820">
              <w:t>Juros compostos: construção de tabelas e planilhas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00677" w14:textId="3C0F69AD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Situações de compostos: construção de planilhas e/ou tabelas organizando as informações de situações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E4EFCE" w14:textId="5E7390CF" w:rsidR="009D5820" w:rsidRPr="009D5820" w:rsidRDefault="009D5820" w:rsidP="009D582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 w:hanging="426"/>
              <w:jc w:val="both"/>
              <w:rPr>
                <w:color w:val="000000"/>
              </w:rPr>
            </w:pPr>
            <w:r w:rsidRPr="009D5820">
              <w:t>Organizar tabelas com ou sem a utilização de planilhas eletrônicas para o cálculo de juros compostos em situações do comércio.</w:t>
            </w:r>
          </w:p>
        </w:tc>
      </w:tr>
      <w:tr w:rsidR="009D5820" w14:paraId="014E1E6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BEDD2AC" w14:textId="77777777" w:rsidR="009D5820" w:rsidRDefault="009D5820" w:rsidP="009D5820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7FB1B" w14:textId="5E4B368B" w:rsidR="009D5820" w:rsidRPr="009D5820" w:rsidRDefault="009D5820" w:rsidP="009D5820">
            <w:pPr>
              <w:jc w:val="both"/>
            </w:pPr>
            <w:r w:rsidRPr="009D5820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926EE" w14:textId="1B2C8A78" w:rsidR="009D5820" w:rsidRPr="009D5820" w:rsidRDefault="009D5820" w:rsidP="009D5820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D5820">
              <w:t>Potenciação e Notação Científica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C7567F" w14:textId="6A887D3F" w:rsidR="009D5820" w:rsidRPr="009D5820" w:rsidRDefault="009D5820" w:rsidP="009D5820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9D5820">
              <w:t>Resolver problemas de potenciação relacionadas às propriedades de potenciação e notação científica.</w:t>
            </w:r>
          </w:p>
        </w:tc>
      </w:tr>
      <w:tr w:rsidR="000A7935" w14:paraId="337AA2BA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2CF12E36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3B868A76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0A7935" w14:paraId="22A50E7F" w14:textId="77777777">
        <w:trPr>
          <w:trHeight w:val="1300"/>
        </w:trPr>
        <w:tc>
          <w:tcPr>
            <w:tcW w:w="6394" w:type="dxa"/>
            <w:gridSpan w:val="4"/>
          </w:tcPr>
          <w:p w14:paraId="02C1913E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56ED9891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7402D07C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2B0525C6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7F86F92A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4E88BBC1" w14:textId="77777777" w:rsidR="000A79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>
              <w:rPr>
                <w:color w:val="000000"/>
              </w:rPr>
              <w:t>Técnicas Lemov:</w:t>
            </w:r>
          </w:p>
          <w:p w14:paraId="6E97A7FD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4B147CAF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6C003571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5F0F1128" w14:textId="25F353F2" w:rsidR="000A7935" w:rsidRDefault="007C0E21" w:rsidP="000E174D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De olho no modelo;</w:t>
            </w:r>
          </w:p>
          <w:p w14:paraId="1C648315" w14:textId="76C3991F" w:rsidR="000E174D" w:rsidRDefault="000E174D" w:rsidP="000E174D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Um passo de cada vez;</w:t>
            </w:r>
          </w:p>
          <w:p w14:paraId="601214F4" w14:textId="77777777" w:rsidR="000A7935" w:rsidRDefault="000A7935">
            <w:pPr>
              <w:ind w:firstLine="105"/>
            </w:pPr>
          </w:p>
        </w:tc>
        <w:tc>
          <w:tcPr>
            <w:tcW w:w="4516" w:type="dxa"/>
            <w:gridSpan w:val="3"/>
          </w:tcPr>
          <w:p w14:paraId="30BAC449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0808F0BA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5A07B8A1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542E701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0A7935" w14:paraId="2E552EF2" w14:textId="77777777">
        <w:tc>
          <w:tcPr>
            <w:tcW w:w="10910" w:type="dxa"/>
            <w:gridSpan w:val="7"/>
            <w:shd w:val="clear" w:color="auto" w:fill="94D8D0"/>
          </w:tcPr>
          <w:p w14:paraId="3129DECD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0A7935" w14:paraId="5854B4C0" w14:textId="77777777">
        <w:tc>
          <w:tcPr>
            <w:tcW w:w="10910" w:type="dxa"/>
            <w:gridSpan w:val="7"/>
          </w:tcPr>
          <w:p w14:paraId="14F6D6E7" w14:textId="2AE1352B" w:rsidR="000A7935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 w:rsidR="001F6BF2">
              <w:t>1</w:t>
            </w:r>
            <w:r>
              <w:rPr>
                <w:color w:val="000000"/>
              </w:rPr>
              <w:t>,0 ponto);</w:t>
            </w:r>
          </w:p>
          <w:p w14:paraId="5C9F1F5A" w14:textId="3C5B3D5C" w:rsidR="000A7935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 w:rsidR="001F6BF2">
              <w:t>1</w:t>
            </w:r>
            <w:r>
              <w:rPr>
                <w:color w:val="000000"/>
              </w:rPr>
              <w:t>,0 ponto);</w:t>
            </w:r>
          </w:p>
          <w:p w14:paraId="5F82ABD1" w14:textId="77777777" w:rsidR="000A7935" w:rsidRPr="001F6BF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7EAAADDB" w14:textId="3564FBE6" w:rsidR="001F6BF2" w:rsidRDefault="001F6BF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Khan Academy (2,0 pontos);</w:t>
            </w:r>
          </w:p>
          <w:p w14:paraId="33064EE3" w14:textId="77777777" w:rsidR="000A7935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  <w:p w14:paraId="140D2BC4" w14:textId="77777777" w:rsidR="000A7935" w:rsidRDefault="000A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0A7935" w14:paraId="579A7A02" w14:textId="77777777">
        <w:tc>
          <w:tcPr>
            <w:tcW w:w="10910" w:type="dxa"/>
            <w:gridSpan w:val="7"/>
            <w:shd w:val="clear" w:color="auto" w:fill="94D8D0"/>
          </w:tcPr>
          <w:p w14:paraId="44A70C95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0A7935" w14:paraId="565D59F5" w14:textId="77777777">
        <w:tc>
          <w:tcPr>
            <w:tcW w:w="10910" w:type="dxa"/>
            <w:gridSpan w:val="7"/>
          </w:tcPr>
          <w:p w14:paraId="5C477C50" w14:textId="77777777" w:rsidR="000A7935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 w:rsidR="000A7935">
                <w:rPr>
                  <w:color w:val="0563C1"/>
                  <w:u w:val="single"/>
                </w:rPr>
                <w:t>https://cmspweb.ip.tv/</w:t>
              </w:r>
            </w:hyperlink>
          </w:p>
          <w:p w14:paraId="3D78DDE2" w14:textId="77777777" w:rsidR="000A7935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Sites:</w:t>
            </w:r>
          </w:p>
          <w:p w14:paraId="73644753" w14:textId="77777777" w:rsidR="000E174D" w:rsidRDefault="000E174D">
            <w:pPr>
              <w:jc w:val="both"/>
            </w:pPr>
            <w:r w:rsidRPr="000E174D">
              <w:t xml:space="preserve">SÃO PAULO (Estado). Secretaria da Educação. Currículo Paulista, 2019. Disponível em: </w:t>
            </w:r>
            <w:hyperlink r:id="rId11" w:history="1">
              <w:r w:rsidRPr="00BC08E9">
                <w:rPr>
                  <w:rStyle w:val="Hyperlink"/>
                </w:rPr>
                <w:t>https://efape.educacao.sp.gov.br/curriculopaulista/wp-content/uploads/2019/09/curriculo-paulista-26-07.pdf</w:t>
              </w:r>
            </w:hyperlink>
            <w:r w:rsidRPr="000E174D">
              <w:t>.</w:t>
            </w:r>
            <w:r>
              <w:t xml:space="preserve"> </w:t>
            </w:r>
            <w:r w:rsidRPr="000E174D">
              <w:t xml:space="preserve">Acesso em: 17 jul. 2025. </w:t>
            </w:r>
          </w:p>
          <w:p w14:paraId="42EC8D03" w14:textId="77777777" w:rsidR="000E174D" w:rsidRDefault="000E174D">
            <w:pPr>
              <w:jc w:val="both"/>
            </w:pPr>
            <w:r w:rsidRPr="000E174D">
              <w:t xml:space="preserve">SÃO PAULO (Estado). Secretaria da Educação. Currículo Paulista: etapa Ensino Médio, 2020. Disponível em: </w:t>
            </w:r>
            <w:hyperlink r:id="rId12" w:history="1">
              <w:r w:rsidRPr="00BC08E9">
                <w:rPr>
                  <w:rStyle w:val="Hyperlink"/>
                </w:rPr>
                <w:t>https://efape.educacao.sp.gov.br/curriculopaulista/wp-content/uploads/2023/02/CURR%C3%8DCULO-PAULISTAetapa-Ensino-M%C3%A9dio_ISBN.pdf</w:t>
              </w:r>
            </w:hyperlink>
            <w:r w:rsidRPr="000E174D">
              <w:t>.</w:t>
            </w:r>
            <w:r>
              <w:t xml:space="preserve"> </w:t>
            </w:r>
            <w:r w:rsidRPr="000E174D">
              <w:t xml:space="preserve">Acesso em: 17 ago. 2024. </w:t>
            </w:r>
          </w:p>
          <w:p w14:paraId="2CC75DAC" w14:textId="77777777" w:rsidR="001D05FC" w:rsidRDefault="009D5820" w:rsidP="009D5820">
            <w:pPr>
              <w:jc w:val="both"/>
            </w:pPr>
            <w:r w:rsidRPr="009D5820">
              <w:t>ARANHA, A. Z.; RODRIGUES, M. B. Exercícios de Matemática. São Paulo: Policarpo, 1994. v. 1.</w:t>
            </w:r>
          </w:p>
          <w:p w14:paraId="2AB10BC9" w14:textId="77777777" w:rsidR="009D5820" w:rsidRDefault="009D5820" w:rsidP="009D5820">
            <w:pPr>
              <w:jc w:val="both"/>
            </w:pPr>
            <w:r w:rsidRPr="009D5820">
              <w:t xml:space="preserve">DESMOS. Calculadora científica, [s.d.]. Disponível em: </w:t>
            </w:r>
            <w:hyperlink r:id="rId13" w:history="1">
              <w:r w:rsidRPr="00845C03">
                <w:rPr>
                  <w:rStyle w:val="Hyperlink"/>
                </w:rPr>
                <w:t>https://www.desmos.com/scientific?lang=pt-BR</w:t>
              </w:r>
            </w:hyperlink>
            <w:r w:rsidRPr="009D5820">
              <w:t>.</w:t>
            </w:r>
            <w:r>
              <w:t xml:space="preserve"> </w:t>
            </w:r>
            <w:r w:rsidRPr="009D5820">
              <w:t>Acesso em: 11 jul. 2025.</w:t>
            </w:r>
          </w:p>
          <w:p w14:paraId="6F716008" w14:textId="77777777" w:rsidR="009D5820" w:rsidRDefault="009D5820" w:rsidP="009D5820">
            <w:pPr>
              <w:jc w:val="both"/>
            </w:pPr>
            <w:r w:rsidRPr="009D5820">
              <w:t>IEZZI, G.; HAZZAN, S.; DEGENSZAJN, D. Fundamentos de Matemática Elementar: matemática comercial, matemática financeira e estatística descritiva, v. 11. São Paulo: Atual, 2004.</w:t>
            </w:r>
          </w:p>
          <w:p w14:paraId="34FE037C" w14:textId="77777777" w:rsidR="009D5820" w:rsidRDefault="00A935FF" w:rsidP="009D5820">
            <w:pPr>
              <w:jc w:val="both"/>
            </w:pPr>
            <w:r w:rsidRPr="00A935FF">
              <w:t>HAZZAN, S.; POMPEO, J. N. Matemática financeira. São Paulo: Saraiva, 2007.</w:t>
            </w:r>
          </w:p>
          <w:p w14:paraId="6F52CBB2" w14:textId="289E1BFA" w:rsidR="00A935FF" w:rsidRDefault="00A935FF" w:rsidP="009D5820">
            <w:pPr>
              <w:jc w:val="both"/>
            </w:pPr>
          </w:p>
        </w:tc>
      </w:tr>
    </w:tbl>
    <w:p w14:paraId="5650F43A" w14:textId="77777777" w:rsidR="000A7935" w:rsidRDefault="000A7935">
      <w:pPr>
        <w:spacing w:after="0"/>
        <w:rPr>
          <w:b/>
          <w:sz w:val="28"/>
          <w:szCs w:val="28"/>
        </w:rPr>
      </w:pPr>
    </w:p>
    <w:sectPr w:rsidR="000A7935">
      <w:headerReference w:type="default" r:id="rId14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D19F7" w14:textId="77777777" w:rsidR="00201A30" w:rsidRDefault="00201A30">
      <w:pPr>
        <w:spacing w:after="0" w:line="240" w:lineRule="auto"/>
      </w:pPr>
      <w:r>
        <w:separator/>
      </w:r>
    </w:p>
  </w:endnote>
  <w:endnote w:type="continuationSeparator" w:id="0">
    <w:p w14:paraId="71B30DA6" w14:textId="77777777" w:rsidR="00201A30" w:rsidRDefault="0020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715EC5E-B48D-47A7-AB36-B5CAA291A0A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442551E-8DD5-4B97-9B48-EF2F86DF871E}"/>
    <w:embedBold r:id="rId3" w:fontKey="{A8978EB9-B435-4A24-A26A-706C2433D27C}"/>
    <w:embedItalic r:id="rId4" w:fontKey="{974D405D-8163-4780-A094-2D73292BC3E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8DFF091-6B45-4A5E-9019-B49B5ECB9AEB}"/>
    <w:embedItalic r:id="rId6" w:fontKey="{AA4FEBF3-D412-4405-8931-C0070A5E2DC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F24F3CA5-6CF8-46E6-B73F-DD34CE6C226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CD4A4" w14:textId="77777777" w:rsidR="00201A30" w:rsidRDefault="00201A30">
      <w:pPr>
        <w:spacing w:after="0" w:line="240" w:lineRule="auto"/>
      </w:pPr>
      <w:r>
        <w:separator/>
      </w:r>
    </w:p>
  </w:footnote>
  <w:footnote w:type="continuationSeparator" w:id="0">
    <w:p w14:paraId="4AD726F4" w14:textId="77777777" w:rsidR="00201A30" w:rsidRDefault="00201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F72F" w14:textId="77777777" w:rsidR="000A79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A534AE6" wp14:editId="086D12F4">
              <wp:simplePos x="0" y="0"/>
              <wp:positionH relativeFrom="column">
                <wp:posOffset>-466722</wp:posOffset>
              </wp:positionH>
              <wp:positionV relativeFrom="paragraph">
                <wp:posOffset>-85029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54B29A" w14:textId="77777777" w:rsidR="000A7935" w:rsidRDefault="000A793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534AE6" id="Retângulo 1604936284" o:spid="_x0000_s1027" style="position:absolute;margin-left:-36.75pt;margin-top:-6.7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BF770HgAAAA&#10;CwEAAA8AAAAAAAAAAAAAAAAAKAQAAGRycy9kb3ducmV2LnhtbFBLBQYAAAAABAAEAPMAAAA1BQAA&#10;AAA=&#10;" fillcolor="#009f99" stroked="f">
              <v:textbox inset="2.53958mm,2.53958mm,2.53958mm,2.53958mm">
                <w:txbxContent>
                  <w:p w14:paraId="6254B29A" w14:textId="77777777" w:rsidR="000A7935" w:rsidRDefault="000A7935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B7CD35C" wp14:editId="5EC55D84">
              <wp:simplePos x="0" y="0"/>
              <wp:positionH relativeFrom="column">
                <wp:posOffset>-1124814</wp:posOffset>
              </wp:positionH>
              <wp:positionV relativeFrom="paragraph">
                <wp:posOffset>-459103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60B3E5" w14:textId="77777777" w:rsidR="000A7935" w:rsidRDefault="000A793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CD35C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.55pt;margin-top:-36.15pt;width:270.95pt;height:50.6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v2m55uEAAAALAQAADwAAAAAAAAAAAAAAAABBBAAAZHJzL2Rvd25y&#10;ZXYueG1sUEsFBgAAAAAEAAQA8wAAAE8FAAAAAA==&#10;" fillcolor="#94d8d0" stroked="f">
              <v:textbox inset="2.53958mm,2.53958mm,2.53958mm,2.53958mm">
                <w:txbxContent>
                  <w:p w14:paraId="5860B3E5" w14:textId="77777777" w:rsidR="000A7935" w:rsidRDefault="000A7935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4A17CC6" wp14:editId="523CA061">
              <wp:simplePos x="0" y="0"/>
              <wp:positionH relativeFrom="column">
                <wp:posOffset>1887913</wp:posOffset>
              </wp:positionH>
              <wp:positionV relativeFrom="paragraph">
                <wp:posOffset>-436877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1EDDFD6" w14:textId="77777777" w:rsidR="000A7935" w:rsidRDefault="000A793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17CC6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.65pt;margin-top:-34.4pt;width:50.6pt;height:2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LJ2/o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1EDDFD6" w14:textId="77777777" w:rsidR="000A7935" w:rsidRDefault="000A7935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AE18B04" wp14:editId="399F1A3B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2A9"/>
    <w:multiLevelType w:val="multilevel"/>
    <w:tmpl w:val="376699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1D502F"/>
    <w:multiLevelType w:val="multilevel"/>
    <w:tmpl w:val="42A879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1F1512"/>
    <w:multiLevelType w:val="multilevel"/>
    <w:tmpl w:val="FD3205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693ECA"/>
    <w:multiLevelType w:val="multilevel"/>
    <w:tmpl w:val="0F4AF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C93F2B"/>
    <w:multiLevelType w:val="multilevel"/>
    <w:tmpl w:val="1D88684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170ED2"/>
    <w:multiLevelType w:val="multilevel"/>
    <w:tmpl w:val="7708F9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4EE1E0C"/>
    <w:multiLevelType w:val="multilevel"/>
    <w:tmpl w:val="B406CC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8E28A2"/>
    <w:multiLevelType w:val="multilevel"/>
    <w:tmpl w:val="125C99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071FC0"/>
    <w:multiLevelType w:val="multilevel"/>
    <w:tmpl w:val="9B48BB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0330CE"/>
    <w:multiLevelType w:val="multilevel"/>
    <w:tmpl w:val="088EB4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925879"/>
    <w:multiLevelType w:val="multilevel"/>
    <w:tmpl w:val="C1929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8457506"/>
    <w:multiLevelType w:val="multilevel"/>
    <w:tmpl w:val="7652A8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5572B28"/>
    <w:multiLevelType w:val="multilevel"/>
    <w:tmpl w:val="CD1AE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5AA17E0"/>
    <w:multiLevelType w:val="multilevel"/>
    <w:tmpl w:val="4EF6A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AD5BA8"/>
    <w:multiLevelType w:val="hybridMultilevel"/>
    <w:tmpl w:val="0140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A2545"/>
    <w:multiLevelType w:val="multilevel"/>
    <w:tmpl w:val="DFB6C8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BE74350"/>
    <w:multiLevelType w:val="hybridMultilevel"/>
    <w:tmpl w:val="27AAE9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E91489"/>
    <w:multiLevelType w:val="multilevel"/>
    <w:tmpl w:val="040A7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8D01010"/>
    <w:multiLevelType w:val="multilevel"/>
    <w:tmpl w:val="F410AA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B3C1254"/>
    <w:multiLevelType w:val="hybridMultilevel"/>
    <w:tmpl w:val="9F40F2C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4646225">
    <w:abstractNumId w:val="1"/>
  </w:num>
  <w:num w:numId="2" w16cid:durableId="1611430375">
    <w:abstractNumId w:val="12"/>
  </w:num>
  <w:num w:numId="3" w16cid:durableId="1373849332">
    <w:abstractNumId w:val="3"/>
  </w:num>
  <w:num w:numId="4" w16cid:durableId="995187402">
    <w:abstractNumId w:val="13"/>
  </w:num>
  <w:num w:numId="5" w16cid:durableId="997808145">
    <w:abstractNumId w:val="11"/>
  </w:num>
  <w:num w:numId="6" w16cid:durableId="1478379026">
    <w:abstractNumId w:val="10"/>
  </w:num>
  <w:num w:numId="7" w16cid:durableId="986283065">
    <w:abstractNumId w:val="4"/>
  </w:num>
  <w:num w:numId="8" w16cid:durableId="1557545224">
    <w:abstractNumId w:val="7"/>
  </w:num>
  <w:num w:numId="9" w16cid:durableId="929386709">
    <w:abstractNumId w:val="5"/>
  </w:num>
  <w:num w:numId="10" w16cid:durableId="1213537854">
    <w:abstractNumId w:val="15"/>
  </w:num>
  <w:num w:numId="11" w16cid:durableId="1767925797">
    <w:abstractNumId w:val="17"/>
  </w:num>
  <w:num w:numId="12" w16cid:durableId="177356336">
    <w:abstractNumId w:val="9"/>
  </w:num>
  <w:num w:numId="13" w16cid:durableId="348027504">
    <w:abstractNumId w:val="6"/>
  </w:num>
  <w:num w:numId="14" w16cid:durableId="1163665499">
    <w:abstractNumId w:val="0"/>
  </w:num>
  <w:num w:numId="15" w16cid:durableId="1276868606">
    <w:abstractNumId w:val="8"/>
  </w:num>
  <w:num w:numId="16" w16cid:durableId="1117530996">
    <w:abstractNumId w:val="2"/>
  </w:num>
  <w:num w:numId="17" w16cid:durableId="722413243">
    <w:abstractNumId w:val="18"/>
  </w:num>
  <w:num w:numId="18" w16cid:durableId="2089572416">
    <w:abstractNumId w:val="14"/>
  </w:num>
  <w:num w:numId="19" w16cid:durableId="2101561218">
    <w:abstractNumId w:val="19"/>
  </w:num>
  <w:num w:numId="20" w16cid:durableId="1078947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935"/>
    <w:rsid w:val="000304D3"/>
    <w:rsid w:val="000A7935"/>
    <w:rsid w:val="000E174D"/>
    <w:rsid w:val="001D05FC"/>
    <w:rsid w:val="001F6BF2"/>
    <w:rsid w:val="00201A30"/>
    <w:rsid w:val="0023694C"/>
    <w:rsid w:val="003B126E"/>
    <w:rsid w:val="00726773"/>
    <w:rsid w:val="007C0E21"/>
    <w:rsid w:val="009C7C25"/>
    <w:rsid w:val="009D5820"/>
    <w:rsid w:val="00A935FF"/>
    <w:rsid w:val="00D37E41"/>
    <w:rsid w:val="00DB6F64"/>
    <w:rsid w:val="00F1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F1D1"/>
  <w15:docId w15:val="{1B3FD51F-95F8-43A9-AAE2-85031A01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0E1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esmos.com/scientific?lang=pt-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fape.educacao.sp.gov.br/curriculopaulista/wp-content/uploads/2023/02/CURR%C3%8DCULO-PAULISTAetapa-Ensino-M%C3%A9dio_ISBN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fape.educacao.sp.gov.br/curriculopaulista/wp-content/uploads/2019/09/curriculo-paulista-26-07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mspweb.ip.t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74nhP8qcSD/bInE2H54VAT+n4w==">CgMxLjAyDmguM3duN2c4MnRtdXY4OAByITFEbjlod2gwVHU2SEd0cnY2eTJYN25RbnRDejJmTS12Nw==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1340</Words>
  <Characters>7239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Ana</cp:lastModifiedBy>
  <cp:revision>4</cp:revision>
  <dcterms:created xsi:type="dcterms:W3CDTF">2025-06-27T14:20:00Z</dcterms:created>
  <dcterms:modified xsi:type="dcterms:W3CDTF">2025-09-20T01:40:00Z</dcterms:modified>
</cp:coreProperties>
</file>