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GUIA DE APRENDIZAGEM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b="0" l="0" r="0" t="0"/>
            <wp:wrapNone/>
            <wp:docPr descr="Uma imagem contendo Interface gráfica do usuário&#10;&#10;Descrição gerada automaticamente" id="1604936281" name="image3.png"/>
            <a:graphic>
              <a:graphicData uri="http://schemas.openxmlformats.org/drawingml/2006/picture">
                <pic:pic>
                  <pic:nvPicPr>
                    <pic:cNvPr descr="Uma imagem contendo Interface gráfica do usuário&#10;&#10;Descrição gerada automaticamente"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1C3052"/>
                          </a:solidFill>
                          <a:prstDash val="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Inserir o símbolo da escola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5815" cy="704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b="0" l="0" r="0" t="0"/>
            <wp:wrapNone/>
            <wp:docPr descr="Uma imagem contendo Texto&#10;&#10;Descrição gerada automaticamente" id="1604936282" name="image2.png"/>
            <a:graphic>
              <a:graphicData uri="http://schemas.openxmlformats.org/drawingml/2006/picture">
                <pic:pic>
                  <pic:nvPicPr>
                    <pic:cNvPr descr="Uma imagem contendo Texto&#10;&#10;Descrição gerada automaticamente" id="0" name="image2.png"/>
                    <pic:cNvPicPr preferRelativeResize="0"/>
                  </pic:nvPicPr>
                  <pic:blipFill>
                    <a:blip r:embed="rId9"/>
                    <a:srcRect b="35333" l="0" r="0" t="24282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Ensino Médio/Ensino Fundamental</w:t>
      </w:r>
    </w:p>
    <w:tbl>
      <w:tblPr>
        <w:tblStyle w:val="Table1"/>
        <w:tblpPr w:leftFromText="141" w:rightFromText="141" w:topFromText="0" w:bottomFromText="0" w:vertAnchor="page" w:horzAnchor="margin" w:tblpX="0" w:tblpY="2692"/>
        <w:tblW w:w="109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0"/>
        <w:gridCol w:w="2521"/>
        <w:gridCol w:w="153"/>
        <w:gridCol w:w="3280"/>
        <w:gridCol w:w="1685"/>
        <w:gridCol w:w="1323"/>
        <w:gridCol w:w="1508"/>
        <w:tblGridChange w:id="0">
          <w:tblGrid>
            <w:gridCol w:w="440"/>
            <w:gridCol w:w="2521"/>
            <w:gridCol w:w="153"/>
            <w:gridCol w:w="3280"/>
            <w:gridCol w:w="1685"/>
            <w:gridCol w:w="1323"/>
            <w:gridCol w:w="1508"/>
          </w:tblGrid>
        </w:tblGridChange>
      </w:tblGrid>
      <w:tr>
        <w:trPr>
          <w:cantSplit w:val="0"/>
          <w:trHeight w:val="269" w:hRule="atLeast"/>
          <w:tblHeader w:val="0"/>
        </w:trPr>
        <w:tc>
          <w:tcPr>
            <w:gridSpan w:val="2"/>
            <w:shd w:fill="94d8d0" w:val="clear"/>
          </w:tcPr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Professor: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Componente Curricular: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Ano/Turma: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Bimestre: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Educação Física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7°Ano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4º Bimestre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1">
            <w:pPr>
              <w:rPr>
                <w:b w:val="1"/>
                <w:color w:val="231f20"/>
              </w:rPr>
            </w:pPr>
            <w:r w:rsidDel="00000000" w:rsidR="00000000" w:rsidRPr="00000000">
              <w:rPr>
                <w:b w:val="1"/>
                <w:color w:val="231f20"/>
                <w:rtl w:val="0"/>
              </w:rPr>
              <w:t xml:space="preserve">Justificativa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 base no Currículo Paulista, este Guia de Aprendizagem visa desenvolver as competências e habilidades do Componente de</w:t>
            </w:r>
            <w:r w:rsidDel="00000000" w:rsidR="00000000" w:rsidRPr="00000000">
              <w:rPr>
                <w:rtl w:val="0"/>
              </w:rPr>
              <w:t xml:space="preserve"> Educação Física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Aproximação com a realidade do estudante</w:t>
            </w:r>
          </w:p>
        </w:tc>
      </w:tr>
      <w:tr>
        <w:trPr>
          <w:cantSplit w:val="0"/>
          <w:trHeight w:val="861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bookmarkStart w:colFirst="0" w:colLast="0" w:name="_heading=h.66cqqggx1xyt" w:id="0"/>
            <w:bookmarkEnd w:id="0"/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Você sabe o que é um estilo de vida ativo e por que ele é tão importante? Neste bimestre, você e seus colegas </w:t>
            </w:r>
            <w:r w:rsidDel="00000000" w:rsidR="00000000" w:rsidRPr="00000000">
              <w:rPr>
                <w:rtl w:val="0"/>
              </w:rPr>
              <w:t xml:space="preserve">discutirão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e também conhecerão os movimentos básicos da ginástica artística, entendendo como essa prática ajuda na promoção da saúde. Além disso, vocês aprenderão sobre a história da ginástica artística, os grandes atletas dessa modalidade e o que é um esporte técnico combinatório. Por fim, discutirão os benefícios e malefícios do uso excessivo dos jogos eletrônicos, conhecer aqueles que envolvem movimento corporal e relacionar as exigências desses jogos às capacidades físicas necessárias para praticá-los. Preparem-se para uma experiência cheia de atividades e aprendizado! Bons estudos!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Conteúdos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Objetivos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Movimentos básicos da Ginástica Artística para a promoção da saúde e de um estilo de vida ativo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Corpo, movimento e saúde;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Exercício Físico;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Estilo de vida ativo e promoção da saúde;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Saltos: grupado, estendido, carpado e afastado;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Vela;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Rolamento para frente e para trás;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Ponte;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Estrela.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o que é estilo de vida ativo e qual sua importância;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Reconhecer movimentos básicos da Ginástica Artística - GA, como atividade/ exercício físico;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Relacionar a promoção da saúde a prática das ginásticas, evidenciando a GA;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Objetivos específicos para as aulas práticas: 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Utilizar movimentos básicos da G.A como atividade/ exercício físico em prol da saúde e estilo de vida ativo;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Vivenciar os saltos da GA (grupado, estendido, carpado e afastado);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Experimentar os movimentos: vela e rolamentos (para trás e para frente);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Experimentar os movimentos: ponte e estrela.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Encaminhamentos práticos para a vivência de movimentos básicos da GA., como exercícios para promoção da saúde e estilo de vida ativo, baseados no MD Tema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Prática;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(Sugestão: vivenciar os saltos: grupado, estendido, carpado e afastado e o movimento estrela).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o que é estilo de vida ativo e qual sua importância;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Reconhecer movimentos básicos da Ginástica Artística - GA, como atividade/ exercício físico;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Relacionar a promoção da saúde a prática das ginásticas, evidenciando a GA;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Objetivos específicos para as aulas práticas: 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Utilizar movimentos básicos da G.A como atividade/ exercício físico em prol da saúde e estilo de vida ativo;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Vivenciar os saltos da GA (grupado, estendido, carpado e afastado);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Experimentar os movimentos: vela e rolamentos (para trás e para frente);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Experimentar os movimentos: ponte e estrela.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Encaminhamentos práticos para a vivência de movimentos básicos da GA., como exercícios para promoção da saúde e estilo de vida ativo, baseados no MD Tema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Prática;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(Sugestão: vivenciar os movimentos vela, ponte e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Rolamento para frente e para trás).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o que é estilo de vida ativo e qual sua importância;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Reconhecer movimentos básicos da Ginástica Artística - GA, como atividade/ exercício físico;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Relacionar a promoção da saúde a prática das ginásticas, evidenciando a GA;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Objetivos específicos para as aulas práticas: 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Utilizar movimentos básicos da G.A como atividade/ exercício físico em prol da saúde e estilo de vida ativo;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Vivenciar os saltos da GA (grupado, estendido, carpado e afastado);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Experimentar os movimentos: vela e rolamentos (para trás e para frente);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Experimentar os movimentos: ponte e estrela.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Encaminhamentos práticos para a vivência de movimentos básicos da GA., como exercícios para promoção da saúde e estilo de vida ativo, baseados no MD Tema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Prática;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(Sugestão: vivenciar um percurso de movimentos, se utilizando de todos os movimentos aprendidos).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o que é estilo de vida ativo e qual sua importância;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Reconhecer movimentos básicos da Ginástica Artística - GA, como atividade/ exercício físico;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Relacionar a promoção da saúde a prática das ginásticas, evidenciando a GA;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Objetivos específicos para as aulas práticas: 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Utilizar movimentos básicos da G.A como atividade/ exercício físico em prol da saúde e estilo de vida ativo;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Vivenciar os saltos da GA (grupado, estendido, carpado e afastado);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Experimentar os movimentos: vela e rolamentos (para trás e para frente);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Experimentar os movimentos: ponte e estrela.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8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Esporte técnico-combinatório:</w:t>
            </w:r>
          </w:p>
          <w:p w:rsidR="00000000" w:rsidDel="00000000" w:rsidP="00000000" w:rsidRDefault="00000000" w:rsidRPr="00000000" w14:paraId="0000007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O Universo da Ginástica Artística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Esporte técnico-combinatório;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Ginástica Artística;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Atletas da G.A;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Vivência lúdica.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 definição de Esporte técnico-combinatório;</w:t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a história da Ginástica Artística - G.A.;</w:t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os grandes nomes entre os atletas da G.A.;</w:t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as transformações históricas até os tempos atuais;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e propor resoluções para a indisponibilidade de espaços e equipamentos esportivos voltados para os esportes técnico-combinatórios na comunidade; </w:t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Objetivos específicos para as aulas práticas:</w:t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Vivenciar as atividades lúdicas pega-pega avião e movimentos numerados.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Encaminhamentos práticos para a vivência lúdica em atividades que se utilizam de movimentos básicos da GA., baseados no MD Tema 2.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Prática;</w:t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(Sugestão: pega-pega avião e movimentos numerados).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 definição de Esporte técnico-combinatório;</w:t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a história da Ginástica Artística - G.A.;</w:t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os grandes nomes entre os atletas da G.A.;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as transformações históricas até os tempos atuais;</w:t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e propor resoluções para a indisponibilidade de espaços e equipamentos esportivos voltados para os esportes técnico-combinatórios na comunidade; </w:t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Objetivos específicos para as aulas práticas:</w:t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Vivenciar as atividades lúdicas pega-pega avião e movimentos numerados.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9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Esporte técnico-combinatório:</w:t>
            </w:r>
          </w:p>
          <w:p w:rsidR="00000000" w:rsidDel="00000000" w:rsidP="00000000" w:rsidRDefault="00000000" w:rsidRPr="00000000" w14:paraId="00000098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Nossa apresentação de G.A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Esporte técnico-combinatório;</w:t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Movimentos da G.A;</w:t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Coreografia e apresentação de G.A.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metodologias para a construção e organização de um festival de G.A.;</w:t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a diferença entre as manifestações profissionais e de lazer na G.A.; </w:t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Objetivos específicos para as aulas práticas:</w:t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Experimentar movimentos ainda não abordados na G.A.;</w:t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Criar coreografias de G.A, em grupos;</w:t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Fruir de uma apresentação da G.A. como expectador e como ginasta.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A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6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Encaminhamentos práticos para a vivência em movimentos que se utilizam na GA., baseados no MD Tema 3.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Prática;</w:t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(Sugestão: experimentando movimentos novos de G.A).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metodologias para a construção e organização de um festival de G.A.;</w:t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a diferença entre as manifestações profissionais e de lazer na G.A.; </w:t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Objetivos específicos para as aulas práticas:</w:t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Experimentar movimentos ainda não abordados na G.A.;</w:t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Criar coreografias de G.A, em grupos;</w:t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Fruir de uma apresentação da G.A. como expectador e como ginasta.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B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Encaminhamentos práticos para a criação de coreografias de G.A em grupos, baseados no MD Tema 3.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Prática;</w:t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(Sugestão: criação de coreografia de G.A, em grupos).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metodologias para a construção e organização de um festival de G.A.;</w:t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a diferença entre as manifestações profissionais e de lazer na G.A.; </w:t>
            </w:r>
          </w:p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Objetivos específicos para as aulas práticas:</w:t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Experimentar movimentos ainda não abordados na G.A.;</w:t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Criar coreografias de G.A, em grupos;</w:t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Fruir de uma apresentação da G.A. como expectador e como ginasta.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B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Encaminhamentos práticos para a criação de coreografias de G.A em grupos, baseados no MD Tema 3.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Prática;</w:t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(Sugestão: criação de coreografia de G.A, em grupos).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metodologias para a construção e organização de um festival de G.A.;</w:t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a diferença entre as manifestações profissionais e de lazer na G.A.; </w:t>
            </w:r>
          </w:p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Objetivos específicos para as aulas práticas:</w:t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Experimentar movimentos ainda não abordados na G.A.;</w:t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Criar coreografias de G.A, em grupos;</w:t>
            </w:r>
          </w:p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Fruir de uma apresentação da G.A. como expectador e como ginasta.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C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Encaminhamentos práticos para a criação de coreografias de G.A em grupos, baseados no MD Tema 3.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Prática;</w:t>
            </w:r>
          </w:p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(Sugestão: apresentação das coreografias de G.A criadas).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metodologias para a construção e organização de um festival de G.A.;</w:t>
            </w:r>
          </w:p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a diferença entre as manifestações profissionais e de lazer na G.A.; </w:t>
            </w:r>
          </w:p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Objetivos específicos para as aulas práticas:</w:t>
            </w:r>
          </w:p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Experimentar movimentos ainda não abordados na G.A.;</w:t>
            </w:r>
          </w:p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Criar coreografias de G.A, em grupos;</w:t>
            </w:r>
          </w:p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Fruir de uma apresentação da G.A. como expectador e como ginasta.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D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A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Realidade Virtual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Corpo, movimento e saúde;</w:t>
            </w:r>
          </w:p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Capacidades físicas e habilidades motoras;</w:t>
            </w:r>
          </w:p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Jogos eletrônicos.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e discutir os benefícios e os malefícios por excesso de exposição e sedentarismo ocasionados pelos jogos eletrônicos; </w:t>
            </w:r>
          </w:p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os jogos eletrônicos que mobilizam o jogador corporalmente e discutir os benefícios relacionados;</w:t>
            </w:r>
          </w:p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as exigências corporais para essas práticas específicas e relacioná-las as capacidades físicas;</w:t>
            </w:r>
          </w:p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Objetivos específicos para as aulas práticas:</w:t>
            </w:r>
          </w:p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Vivenciar jogos eletrônicos que possuem mobilização corporal.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E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Encaminhamentos práticos para a vivência de jogos eletrônicos, baseados no MD Tema 4.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Prática;</w:t>
            </w:r>
          </w:p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(Sugestão: jogo eletrônico Just Dance).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e discutir os benefícios e os malefícios por excesso de exposição e sedentarismo ocasionados pelos jogos eletrônicos; </w:t>
            </w:r>
          </w:p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os jogos eletrônicos que mobilizam o jogador corporalmente e discutir os benefícios relacionados;</w:t>
            </w:r>
          </w:p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as exigências corporais para essas práticas específicas e relacioná-las as capacidades físicas;</w:t>
            </w:r>
          </w:p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Objetivos específicos para as aulas práticas:</w:t>
            </w:r>
          </w:p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Vivenciar jogos eletrônicos que possuem mobilização corporal.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F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Encaminhamentos práticos para a vivência de jogos eletrônicos, baseados no MD Tema 4.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Prática;</w:t>
            </w:r>
          </w:p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(Sugestão: jogo eletrônico Just Dance ou outro).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e discutir os benefícios e os malefícios por excesso de exposição e sedentarismo ocasionados pelos jogos eletrônicos; </w:t>
            </w:r>
          </w:p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os jogos eletrônicos que mobilizam o jogador corporalmente e discutir os benefícios relacionados;</w:t>
            </w:r>
          </w:p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as exigências corporais para essas práticas específicas e relacioná-las as capacidades físicas;</w:t>
            </w:r>
          </w:p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Objetivos específicos para as aulas práticas:</w:t>
            </w:r>
          </w:p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Vivenciar jogos eletrônicos que possuem mobilização corporal.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  <w:shd w:fill="94d8d0" w:val="clear"/>
          </w:tcPr>
          <w:p w:rsidR="00000000" w:rsidDel="00000000" w:rsidP="00000000" w:rsidRDefault="00000000" w:rsidRPr="00000000" w14:paraId="000000F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Metodologias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10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Ambientes de Aprendizagem </w:t>
            </w:r>
          </w:p>
        </w:tc>
      </w:tr>
      <w:tr>
        <w:trPr>
          <w:cantSplit w:val="0"/>
          <w:trHeight w:val="130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expositiva dialogada;</w:t>
            </w:r>
          </w:p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Rodas de conversa;</w:t>
            </w:r>
          </w:p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em grupo;</w:t>
            </w:r>
          </w:p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entre pares;</w:t>
            </w:r>
          </w:p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Quiz (Pause e responda);</w:t>
            </w:r>
          </w:p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Técnicas Lemov:</w:t>
            </w:r>
          </w:p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Virem e conversem;</w:t>
            </w:r>
          </w:p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Todo mundo escreve;</w:t>
            </w:r>
          </w:p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 suas palavras;</w:t>
            </w:r>
          </w:p>
          <w:p w:rsidR="00000000" w:rsidDel="00000000" w:rsidP="00000000" w:rsidRDefault="00000000" w:rsidRPr="00000000" w14:paraId="0000010E">
            <w:pPr>
              <w:ind w:firstLine="10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aula;</w:t>
            </w:r>
          </w:p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leitura; </w:t>
            </w:r>
          </w:p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do Futuro;</w:t>
            </w:r>
          </w:p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Pátio;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11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Critérios de Avaliação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Frequência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ponto);</w:t>
            </w:r>
          </w:p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Atividades em sala de aula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ponto);</w:t>
            </w:r>
          </w:p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Plataforma Tarefa SP (2,0 pontos);</w:t>
            </w:r>
          </w:p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Prova Paulista (4,0 pontos);</w:t>
            </w:r>
          </w:p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12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Fontes de pesquisa para o estudante 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131">
            <w:pPr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CMSP WEB ou APP</w:t>
            </w:r>
            <w:r w:rsidDel="00000000" w:rsidR="00000000" w:rsidRPr="00000000">
              <w:rPr>
                <w:rtl w:val="0"/>
              </w:rPr>
              <w:t xml:space="preserve">: Atividades: </w:t>
            </w:r>
            <w:hyperlink r:id="rId1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https://cmspweb.ip.tv/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2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Sites:</w:t>
            </w:r>
          </w:p>
          <w:p w:rsidR="00000000" w:rsidDel="00000000" w:rsidP="00000000" w:rsidRDefault="00000000" w:rsidRPr="00000000" w14:paraId="0000013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SÃO PAULO (Estado). Secretaria da Educação. Currículo Paulista, 2019. Disponível em: </w:t>
            </w:r>
            <w:hyperlink r:id="rId1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https://efape.educacao.sp.gov.br/curriculopaulista/wp-content/uploads/2023/02/Curriculo_Paulistaetapas-Educa%C3%A7%C3%A3o-Infantil-e-Ensino-Fundamental-ISBN.pdf</w:t>
              </w:r>
            </w:hyperlink>
            <w:r w:rsidDel="00000000" w:rsidR="00000000" w:rsidRPr="00000000">
              <w:rPr>
                <w:rtl w:val="0"/>
              </w:rPr>
              <w:t xml:space="preserve">. Acesso em: 20 maio 2025.</w:t>
            </w:r>
          </w:p>
          <w:p w:rsidR="00000000" w:rsidDel="00000000" w:rsidP="00000000" w:rsidRDefault="00000000" w:rsidRPr="00000000" w14:paraId="0000013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CBC. Trampoline gymnastics. CBC Kids, [s.d.]. Disponível em: </w:t>
            </w:r>
            <w:hyperlink r:id="rId1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https://www.cbc.ca/cbckidsolympicsdev/sports/land/trampoline-gymnastics</w:t>
              </w:r>
            </w:hyperlink>
            <w:r w:rsidDel="00000000" w:rsidR="00000000" w:rsidRPr="00000000">
              <w:rPr>
                <w:rtl w:val="0"/>
              </w:rPr>
              <w:t xml:space="preserve">. Acesso em: 20 maio 2025.</w:t>
            </w:r>
          </w:p>
          <w:p w:rsidR="00000000" w:rsidDel="00000000" w:rsidP="00000000" w:rsidRDefault="00000000" w:rsidRPr="00000000" w14:paraId="0000013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APRIMORA EF ESCOLAR. Esportes técnico-combinatórios ou estéticos. Disponível em: </w:t>
            </w:r>
            <w:hyperlink r:id="rId1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https://youtu.be/Z5ZAsXdzm5c</w:t>
              </w:r>
            </w:hyperlink>
            <w:r w:rsidDel="00000000" w:rsidR="00000000" w:rsidRPr="00000000">
              <w:rPr>
                <w:rtl w:val="0"/>
              </w:rPr>
              <w:t xml:space="preserve">. Acesso em 19 maio 2025.</w:t>
            </w:r>
          </w:p>
          <w:p w:rsidR="00000000" w:rsidDel="00000000" w:rsidP="00000000" w:rsidRDefault="00000000" w:rsidRPr="00000000" w14:paraId="0000013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PÂMELA PIRES – PRÁTICAS GINÁSTICAS. Solo: elementos básicos | Especial elementos ginásticos #2. YouTube, 27 mar. 2020. Disponível em: </w:t>
            </w:r>
            <w:hyperlink r:id="rId1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https://www.youtube.com/watch?v=FbmXhh6RrYU</w:t>
              </w:r>
            </w:hyperlink>
            <w:r w:rsidDel="00000000" w:rsidR="00000000" w:rsidRPr="00000000">
              <w:rPr>
                <w:rtl w:val="0"/>
              </w:rPr>
              <w:t xml:space="preserve"> Acesso em: 19 maio 2025.</w:t>
            </w:r>
          </w:p>
          <w:p w:rsidR="00000000" w:rsidDel="00000000" w:rsidP="00000000" w:rsidRDefault="00000000" w:rsidRPr="00000000" w14:paraId="0000013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SERGIOSILVA EDUCAÇÃO FÍSICA. Conheça todos os aparelhos da ginástica artística. Disponível em: </w:t>
            </w:r>
            <w:hyperlink r:id="rId15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https://youtu.be/vwSO8J3fn4I</w:t>
              </w:r>
            </w:hyperlink>
            <w:r w:rsidDel="00000000" w:rsidR="00000000" w:rsidRPr="00000000">
              <w:rPr>
                <w:rtl w:val="0"/>
              </w:rPr>
              <w:t xml:space="preserve"> Acesso em: 21 maio 2025</w:t>
            </w:r>
          </w:p>
          <w:p w:rsidR="00000000" w:rsidDel="00000000" w:rsidP="00000000" w:rsidRDefault="00000000" w:rsidRPr="00000000" w14:paraId="00000138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F">
      <w:pPr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16" w:type="default"/>
      <w:pgSz w:h="16838" w:w="11906" w:orient="portrait"/>
      <w:pgMar w:bottom="720" w:top="155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6660" cy="5424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b="0" l="0" r="0" t="0"/>
          <wp:wrapNone/>
          <wp:docPr id="160493628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58503" t="0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31598" cy="6329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fmla="val 60592" name="adj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2980" cy="36281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Fontepargpadro"/>
    <w:uiPriority w:val="99"/>
    <w:unhideWhenUsed w:val="1"/>
    <w:rsid w:val="000471FC"/>
    <w:rPr>
      <w:color w:val="0563c1" w:themeColor="hyperlink"/>
      <w:u w:val="single"/>
    </w:rPr>
  </w:style>
  <w:style w:type="character" w:styleId="UnresolvedMention" w:customStyle="1">
    <w:name w:val="Unresolved Mention"/>
    <w:basedOn w:val="Fontepargpadro"/>
    <w:uiPriority w:val="99"/>
    <w:semiHidden w:val="1"/>
    <w:unhideWhenUsed w:val="1"/>
    <w:rsid w:val="000471FC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9A34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 w:val="1"/>
    <w:unhideWhenUsed w:val="1"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 w:val="1"/>
    <w:rsid w:val="00C612AA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efape.educacao.sp.gov.br/curriculopaulista/wp-content/uploads/2023/02/Curriculo_Paulistaetapas-Educa%C3%A7%C3%A3o-Infantil-e-Ensino-Fundamental-ISBN.pdf" TargetMode="External"/><Relationship Id="rId10" Type="http://schemas.openxmlformats.org/officeDocument/2006/relationships/hyperlink" Target="https://cmspweb.ip.tv/" TargetMode="External"/><Relationship Id="rId13" Type="http://schemas.openxmlformats.org/officeDocument/2006/relationships/hyperlink" Target="https://youtu.be/Z5ZAsXdzm5c" TargetMode="External"/><Relationship Id="rId12" Type="http://schemas.openxmlformats.org/officeDocument/2006/relationships/hyperlink" Target="https://www.cbc.ca/cbckidsolympicsdev/sports/land/trampoline-gymnastics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5" Type="http://schemas.openxmlformats.org/officeDocument/2006/relationships/hyperlink" Target="https://youtu.be/vwSO8J3fn4I" TargetMode="External"/><Relationship Id="rId14" Type="http://schemas.openxmlformats.org/officeDocument/2006/relationships/hyperlink" Target="https://www.youtube.com/watch?v=FbmXhh6RrYU" TargetMode="External"/><Relationship Id="rId16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5bKI3n/WOS2i0l73S/AaIkrIGA==">CgMxLjAyDmguNjZjcXFnZ3gxeHl0OAByITFPZGRpOU9taXl3UU1FZjVtWEJFcUQ2dXYzRk5Tb1JaTQ==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2025-06-19T14:19:00Z</dcterms:created>
  <dc:creator>Emanoela Gonçalves Ramos</dc:creator>
</cp:coreProperties>
</file>